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19505" w14:textId="77777777" w:rsidR="002B56E3" w:rsidRPr="00B169DF" w:rsidRDefault="002B56E3" w:rsidP="002B56E3">
      <w:pPr>
        <w:spacing w:line="240" w:lineRule="auto"/>
        <w:jc w:val="right"/>
        <w:rPr>
          <w:rFonts w:ascii="Corbel" w:hAnsi="Corbel"/>
          <w:bCs/>
          <w:i/>
        </w:rPr>
      </w:pPr>
      <w:r w:rsidRPr="00B169DF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61/2025</w:t>
      </w:r>
    </w:p>
    <w:p w14:paraId="232B5E94" w14:textId="77777777" w:rsidR="00870714" w:rsidRPr="000043E0" w:rsidRDefault="00870714" w:rsidP="00870714">
      <w:pPr>
        <w:spacing w:after="0" w:line="240" w:lineRule="auto"/>
        <w:jc w:val="center"/>
        <w:rPr>
          <w:b/>
          <w:smallCaps/>
          <w:sz w:val="36"/>
        </w:rPr>
      </w:pPr>
      <w:r w:rsidRPr="000043E0">
        <w:rPr>
          <w:b/>
          <w:smallCaps/>
          <w:sz w:val="36"/>
        </w:rPr>
        <w:t>SYLABUS</w:t>
      </w:r>
    </w:p>
    <w:p w14:paraId="51D82390" w14:textId="383F8902" w:rsidR="00870714" w:rsidRPr="0003355E" w:rsidRDefault="00870714" w:rsidP="00870714">
      <w:pPr>
        <w:spacing w:after="0" w:line="240" w:lineRule="exact"/>
        <w:jc w:val="center"/>
        <w:rPr>
          <w:b/>
          <w:smallCaps/>
          <w:szCs w:val="24"/>
        </w:rPr>
      </w:pPr>
      <w:r>
        <w:rPr>
          <w:b/>
          <w:smallCaps/>
          <w:szCs w:val="24"/>
        </w:rPr>
        <w:t xml:space="preserve">dotyczy cyklu kształcenia </w:t>
      </w:r>
      <w:r>
        <w:rPr>
          <w:i/>
          <w:smallCaps/>
          <w:szCs w:val="24"/>
        </w:rPr>
        <w:t xml:space="preserve">od </w:t>
      </w:r>
      <w:r w:rsidRPr="00794BD0">
        <w:rPr>
          <w:b/>
          <w:i/>
          <w:smallCaps/>
          <w:szCs w:val="24"/>
        </w:rPr>
        <w:t>20</w:t>
      </w:r>
      <w:r>
        <w:rPr>
          <w:b/>
          <w:i/>
          <w:smallCaps/>
          <w:szCs w:val="24"/>
        </w:rPr>
        <w:t>2</w:t>
      </w:r>
      <w:r w:rsidR="002B56E3">
        <w:rPr>
          <w:b/>
          <w:i/>
          <w:smallCaps/>
          <w:szCs w:val="24"/>
        </w:rPr>
        <w:t>5</w:t>
      </w:r>
      <w:r w:rsidRPr="00794BD0">
        <w:rPr>
          <w:b/>
          <w:i/>
          <w:smallCaps/>
          <w:szCs w:val="24"/>
        </w:rPr>
        <w:t>/20</w:t>
      </w:r>
      <w:r>
        <w:rPr>
          <w:b/>
          <w:i/>
          <w:smallCaps/>
          <w:szCs w:val="24"/>
        </w:rPr>
        <w:t>2</w:t>
      </w:r>
      <w:r w:rsidR="002B56E3">
        <w:rPr>
          <w:b/>
          <w:i/>
          <w:smallCaps/>
          <w:szCs w:val="24"/>
        </w:rPr>
        <w:t>6</w:t>
      </w:r>
      <w:r>
        <w:rPr>
          <w:i/>
          <w:smallCaps/>
          <w:szCs w:val="24"/>
        </w:rPr>
        <w:t xml:space="preserve"> do </w:t>
      </w:r>
      <w:r w:rsidRPr="00794BD0">
        <w:rPr>
          <w:b/>
          <w:i/>
          <w:smallCaps/>
          <w:szCs w:val="24"/>
        </w:rPr>
        <w:t>20</w:t>
      </w:r>
      <w:r>
        <w:rPr>
          <w:b/>
          <w:i/>
          <w:smallCaps/>
          <w:szCs w:val="24"/>
        </w:rPr>
        <w:t>2</w:t>
      </w:r>
      <w:r w:rsidR="008B0E07">
        <w:rPr>
          <w:b/>
          <w:i/>
          <w:smallCaps/>
          <w:szCs w:val="24"/>
        </w:rPr>
        <w:t>6</w:t>
      </w:r>
      <w:r w:rsidRPr="00794BD0">
        <w:rPr>
          <w:b/>
          <w:i/>
          <w:smallCaps/>
          <w:szCs w:val="24"/>
        </w:rPr>
        <w:t>/20</w:t>
      </w:r>
      <w:r>
        <w:rPr>
          <w:b/>
          <w:i/>
          <w:smallCaps/>
          <w:szCs w:val="24"/>
        </w:rPr>
        <w:t>2</w:t>
      </w:r>
      <w:r w:rsidR="008B0E07">
        <w:rPr>
          <w:b/>
          <w:i/>
          <w:smallCaps/>
          <w:szCs w:val="24"/>
        </w:rPr>
        <w:t>7</w:t>
      </w:r>
    </w:p>
    <w:p w14:paraId="6BD9364F" w14:textId="4C521AFB" w:rsidR="0085747A" w:rsidRDefault="00870714" w:rsidP="00870714">
      <w:pPr>
        <w:spacing w:after="0" w:line="240" w:lineRule="exact"/>
        <w:jc w:val="center"/>
      </w:pPr>
      <w:r>
        <w:t>Rok akademicki 202</w:t>
      </w:r>
      <w:r w:rsidR="002B56E3">
        <w:t>5</w:t>
      </w:r>
      <w:r>
        <w:t>/202</w:t>
      </w:r>
      <w:r w:rsidR="002B56E3">
        <w:t>6</w:t>
      </w:r>
    </w:p>
    <w:p w14:paraId="2C80A0BF" w14:textId="77777777" w:rsidR="008B0E07" w:rsidRPr="00870714" w:rsidRDefault="008B0E07" w:rsidP="00870714">
      <w:pPr>
        <w:spacing w:after="0" w:line="240" w:lineRule="exact"/>
        <w:jc w:val="center"/>
        <w:rPr>
          <w:sz w:val="20"/>
          <w:szCs w:val="20"/>
        </w:rPr>
      </w:pPr>
    </w:p>
    <w:p w14:paraId="07055D3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A72B3" w:rsidRPr="009C54AE" w14:paraId="471565EE" w14:textId="77777777" w:rsidTr="006A72B3">
        <w:tc>
          <w:tcPr>
            <w:tcW w:w="2694" w:type="dxa"/>
            <w:vAlign w:val="center"/>
          </w:tcPr>
          <w:p w14:paraId="73D63C87" w14:textId="77777777" w:rsidR="006A72B3" w:rsidRPr="009C54AE" w:rsidRDefault="006A72B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CDD0BAA" w14:textId="77777777" w:rsidR="006A72B3" w:rsidRPr="00BF2155" w:rsidRDefault="00016DD6" w:rsidP="00A65C05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Prawne aspekty prowadzenia działalności gospodarczej</w:t>
            </w:r>
          </w:p>
        </w:tc>
      </w:tr>
      <w:tr w:rsidR="006A72B3" w:rsidRPr="009C54AE" w14:paraId="63699ECA" w14:textId="77777777" w:rsidTr="006A72B3">
        <w:tc>
          <w:tcPr>
            <w:tcW w:w="2694" w:type="dxa"/>
            <w:vAlign w:val="center"/>
          </w:tcPr>
          <w:p w14:paraId="1AF427F7" w14:textId="77777777" w:rsidR="006A72B3" w:rsidRPr="009C54AE" w:rsidRDefault="006A72B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3ADF3AB" w14:textId="77777777" w:rsidR="006A72B3" w:rsidRPr="00BF2155" w:rsidRDefault="00016DD6" w:rsidP="00A65C05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A</w:t>
            </w:r>
            <w:r w:rsidR="0092445A">
              <w:rPr>
                <w:b w:val="0"/>
                <w:color w:val="auto"/>
                <w:sz w:val="22"/>
              </w:rPr>
              <w:t>2</w:t>
            </w:r>
            <w:r>
              <w:rPr>
                <w:b w:val="0"/>
                <w:color w:val="auto"/>
                <w:sz w:val="22"/>
              </w:rPr>
              <w:t>SO53</w:t>
            </w:r>
          </w:p>
        </w:tc>
      </w:tr>
      <w:tr w:rsidR="006A72B3" w:rsidRPr="009C54AE" w14:paraId="18D153F2" w14:textId="77777777" w:rsidTr="006A72B3">
        <w:tc>
          <w:tcPr>
            <w:tcW w:w="2694" w:type="dxa"/>
            <w:vAlign w:val="center"/>
          </w:tcPr>
          <w:p w14:paraId="65FDAA02" w14:textId="77777777" w:rsidR="006A72B3" w:rsidRPr="009C54AE" w:rsidRDefault="006A72B3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F700DE1" w14:textId="7EE0807E" w:rsidR="006A72B3" w:rsidRPr="00BF2155" w:rsidRDefault="002B56E3" w:rsidP="00A65C05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Wydział Prawa i Administracji</w:t>
            </w:r>
          </w:p>
        </w:tc>
      </w:tr>
      <w:tr w:rsidR="006A72B3" w:rsidRPr="009C54AE" w14:paraId="58C679D6" w14:textId="77777777" w:rsidTr="006A72B3">
        <w:tc>
          <w:tcPr>
            <w:tcW w:w="2694" w:type="dxa"/>
            <w:vAlign w:val="center"/>
          </w:tcPr>
          <w:p w14:paraId="318E3146" w14:textId="77777777" w:rsidR="006A72B3" w:rsidRPr="009C54AE" w:rsidRDefault="006A72B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7051369" w14:textId="05AE5FA8" w:rsidR="006A72B3" w:rsidRPr="00BF2155" w:rsidRDefault="006A72B3" w:rsidP="00A65C05">
            <w:pPr>
              <w:pStyle w:val="Odpowiedzi"/>
              <w:rPr>
                <w:b w:val="0"/>
                <w:color w:val="auto"/>
                <w:sz w:val="22"/>
              </w:rPr>
            </w:pPr>
            <w:r w:rsidRPr="00600569">
              <w:rPr>
                <w:b w:val="0"/>
                <w:color w:val="auto"/>
                <w:sz w:val="22"/>
              </w:rPr>
              <w:t>Zakład</w:t>
            </w:r>
            <w:r w:rsidR="008813F4">
              <w:rPr>
                <w:b w:val="0"/>
                <w:color w:val="auto"/>
                <w:sz w:val="22"/>
              </w:rPr>
              <w:t xml:space="preserve"> Prawa </w:t>
            </w:r>
            <w:r w:rsidRPr="00600569">
              <w:rPr>
                <w:b w:val="0"/>
                <w:color w:val="auto"/>
                <w:sz w:val="22"/>
              </w:rPr>
              <w:t>Gospodarczego</w:t>
            </w:r>
          </w:p>
        </w:tc>
      </w:tr>
      <w:tr w:rsidR="006A72B3" w:rsidRPr="009C54AE" w14:paraId="6CE16401" w14:textId="77777777" w:rsidTr="006A72B3">
        <w:tc>
          <w:tcPr>
            <w:tcW w:w="2694" w:type="dxa"/>
            <w:vAlign w:val="center"/>
          </w:tcPr>
          <w:p w14:paraId="513CE6A6" w14:textId="77777777" w:rsidR="006A72B3" w:rsidRPr="009C54AE" w:rsidRDefault="006A72B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695B54" w14:textId="77777777" w:rsidR="006A72B3" w:rsidRPr="00BF2155" w:rsidRDefault="00016DD6" w:rsidP="00A65C05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Administracja</w:t>
            </w:r>
          </w:p>
        </w:tc>
      </w:tr>
      <w:tr w:rsidR="006A72B3" w:rsidRPr="009C54AE" w14:paraId="2A49563D" w14:textId="77777777" w:rsidTr="006A72B3">
        <w:tc>
          <w:tcPr>
            <w:tcW w:w="2694" w:type="dxa"/>
            <w:vAlign w:val="center"/>
          </w:tcPr>
          <w:p w14:paraId="1DC666F0" w14:textId="77777777" w:rsidR="006A72B3" w:rsidRPr="009C54AE" w:rsidRDefault="006A72B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F67C04E" w14:textId="77777777" w:rsidR="006A72B3" w:rsidRPr="00BF2155" w:rsidRDefault="00685A59" w:rsidP="00A65C05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sz w:val="24"/>
                <w:szCs w:val="24"/>
              </w:rPr>
              <w:t>Studia drugiego stopnia</w:t>
            </w:r>
          </w:p>
        </w:tc>
      </w:tr>
      <w:tr w:rsidR="006A72B3" w:rsidRPr="009C54AE" w14:paraId="3DA44720" w14:textId="77777777" w:rsidTr="006A72B3">
        <w:tc>
          <w:tcPr>
            <w:tcW w:w="2694" w:type="dxa"/>
            <w:vAlign w:val="center"/>
          </w:tcPr>
          <w:p w14:paraId="5A7E3D32" w14:textId="77777777" w:rsidR="006A72B3" w:rsidRPr="009C54AE" w:rsidRDefault="006A72B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FE9B9A" w14:textId="77777777" w:rsidR="006A72B3" w:rsidRPr="00BF2155" w:rsidRDefault="008813F4" w:rsidP="00A65C05">
            <w:pPr>
              <w:pStyle w:val="Odpowiedzi"/>
              <w:rPr>
                <w:b w:val="0"/>
                <w:color w:val="auto"/>
                <w:sz w:val="22"/>
              </w:rPr>
            </w:pPr>
            <w:proofErr w:type="spellStart"/>
            <w:r>
              <w:rPr>
                <w:b w:val="0"/>
                <w:color w:val="auto"/>
                <w:sz w:val="22"/>
              </w:rPr>
              <w:t>Ogólnoakademicki</w:t>
            </w:r>
            <w:proofErr w:type="spellEnd"/>
          </w:p>
        </w:tc>
      </w:tr>
      <w:tr w:rsidR="006A72B3" w:rsidRPr="009C54AE" w14:paraId="26ADAF82" w14:textId="77777777" w:rsidTr="006A72B3">
        <w:tc>
          <w:tcPr>
            <w:tcW w:w="2694" w:type="dxa"/>
            <w:vAlign w:val="center"/>
          </w:tcPr>
          <w:p w14:paraId="62496AD8" w14:textId="77777777" w:rsidR="006A72B3" w:rsidRPr="009C54AE" w:rsidRDefault="006A72B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594C09A" w14:textId="77777777" w:rsidR="006A72B3" w:rsidRPr="00BF2155" w:rsidRDefault="00877F39" w:rsidP="00A65C05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nies</w:t>
            </w:r>
            <w:r w:rsidR="006A72B3">
              <w:rPr>
                <w:b w:val="0"/>
                <w:color w:val="auto"/>
                <w:sz w:val="22"/>
              </w:rPr>
              <w:t>tacjonarne</w:t>
            </w:r>
          </w:p>
        </w:tc>
      </w:tr>
      <w:tr w:rsidR="006A72B3" w:rsidRPr="009C54AE" w14:paraId="3BDCDD31" w14:textId="77777777" w:rsidTr="006A72B3">
        <w:tc>
          <w:tcPr>
            <w:tcW w:w="2694" w:type="dxa"/>
            <w:vAlign w:val="center"/>
          </w:tcPr>
          <w:p w14:paraId="7032E6B7" w14:textId="77777777" w:rsidR="006A72B3" w:rsidRPr="009C54AE" w:rsidRDefault="006A72B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BC9E82C" w14:textId="77777777" w:rsidR="006A72B3" w:rsidRPr="00BF2155" w:rsidRDefault="006A72B3" w:rsidP="00A65C05">
            <w:pPr>
              <w:pStyle w:val="Odpowiedzi"/>
              <w:rPr>
                <w:b w:val="0"/>
                <w:color w:val="auto"/>
                <w:sz w:val="22"/>
              </w:rPr>
            </w:pPr>
            <w:r w:rsidRPr="004E695D">
              <w:rPr>
                <w:b w:val="0"/>
                <w:color w:val="auto"/>
                <w:sz w:val="22"/>
              </w:rPr>
              <w:t xml:space="preserve">Rok </w:t>
            </w:r>
            <w:r>
              <w:rPr>
                <w:b w:val="0"/>
              </w:rPr>
              <w:t>I</w:t>
            </w:r>
            <w:r w:rsidRPr="004E695D">
              <w:rPr>
                <w:b w:val="0"/>
                <w:color w:val="auto"/>
                <w:sz w:val="22"/>
              </w:rPr>
              <w:t xml:space="preserve">, semestr </w:t>
            </w:r>
            <w:r w:rsidR="00016DD6">
              <w:rPr>
                <w:b w:val="0"/>
                <w:color w:val="auto"/>
                <w:sz w:val="22"/>
              </w:rPr>
              <w:t>II</w:t>
            </w:r>
          </w:p>
        </w:tc>
      </w:tr>
      <w:tr w:rsidR="006A72B3" w:rsidRPr="009C54AE" w14:paraId="028CFE52" w14:textId="77777777" w:rsidTr="006A72B3">
        <w:tc>
          <w:tcPr>
            <w:tcW w:w="2694" w:type="dxa"/>
            <w:vAlign w:val="center"/>
          </w:tcPr>
          <w:p w14:paraId="231E685C" w14:textId="77777777" w:rsidR="006A72B3" w:rsidRPr="009C54AE" w:rsidRDefault="006A72B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09656CE" w14:textId="77777777" w:rsidR="006A72B3" w:rsidRPr="00BF2155" w:rsidRDefault="00016DD6" w:rsidP="00A65C05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specjalnościowy</w:t>
            </w:r>
            <w:r w:rsidR="006A72B3">
              <w:rPr>
                <w:b w:val="0"/>
                <w:color w:val="auto"/>
                <w:sz w:val="22"/>
              </w:rPr>
              <w:t xml:space="preserve"> </w:t>
            </w:r>
            <w:r w:rsidR="00870714">
              <w:rPr>
                <w:b w:val="0"/>
                <w:color w:val="auto"/>
                <w:sz w:val="22"/>
              </w:rPr>
              <w:t>– Administracja podmiotów niepublicznych</w:t>
            </w:r>
          </w:p>
        </w:tc>
      </w:tr>
      <w:tr w:rsidR="006A72B3" w:rsidRPr="009C54AE" w14:paraId="40A440AA" w14:textId="77777777" w:rsidTr="006A72B3">
        <w:tc>
          <w:tcPr>
            <w:tcW w:w="2694" w:type="dxa"/>
            <w:vAlign w:val="center"/>
          </w:tcPr>
          <w:p w14:paraId="76054F53" w14:textId="77777777" w:rsidR="006A72B3" w:rsidRPr="009C54AE" w:rsidRDefault="006A72B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4C1248E" w14:textId="77777777" w:rsidR="006A72B3" w:rsidRPr="00BF2155" w:rsidRDefault="00B33BF7" w:rsidP="00A65C05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polski</w:t>
            </w:r>
          </w:p>
        </w:tc>
      </w:tr>
      <w:tr w:rsidR="008B0E07" w:rsidRPr="00016DD6" w14:paraId="76AD6D37" w14:textId="77777777" w:rsidTr="006A72B3">
        <w:tc>
          <w:tcPr>
            <w:tcW w:w="2694" w:type="dxa"/>
            <w:vAlign w:val="center"/>
          </w:tcPr>
          <w:p w14:paraId="785194DE" w14:textId="77777777" w:rsidR="008B0E07" w:rsidRPr="009C54AE" w:rsidRDefault="008B0E07" w:rsidP="008B0E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C9040E" w14:textId="45E3C5EB" w:rsidR="008B0E07" w:rsidRPr="004C6535" w:rsidRDefault="008B0E07" w:rsidP="008B0E07">
            <w:pPr>
              <w:pStyle w:val="Odpowiedzi"/>
              <w:rPr>
                <w:b w:val="0"/>
                <w:color w:val="auto"/>
                <w:sz w:val="22"/>
                <w:lang w:val="en-US"/>
              </w:rPr>
            </w:pPr>
            <w:r>
              <w:rPr>
                <w:rFonts w:ascii="Times" w:hAnsi="Times"/>
                <w:b w:val="0"/>
                <w:sz w:val="22"/>
              </w:rPr>
              <w:t>prof.</w:t>
            </w:r>
            <w:r w:rsidRPr="004F4E89">
              <w:rPr>
                <w:rFonts w:ascii="Times" w:hAnsi="Times"/>
                <w:b w:val="0"/>
                <w:sz w:val="22"/>
              </w:rPr>
              <w:t xml:space="preserve"> dr hab. Jan Olszewski</w:t>
            </w:r>
          </w:p>
        </w:tc>
      </w:tr>
      <w:tr w:rsidR="008B0E07" w:rsidRPr="009C54AE" w14:paraId="14A4011A" w14:textId="77777777" w:rsidTr="008B0E07">
        <w:tc>
          <w:tcPr>
            <w:tcW w:w="2694" w:type="dxa"/>
            <w:vAlign w:val="center"/>
          </w:tcPr>
          <w:p w14:paraId="7643D8FA" w14:textId="77777777" w:rsidR="008B0E07" w:rsidRPr="009C54AE" w:rsidRDefault="008B0E07" w:rsidP="008B0E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3E7F4B8" w14:textId="21B0DF48" w:rsidR="008B0E07" w:rsidRPr="004F4E89" w:rsidRDefault="008B0E07" w:rsidP="008B0E07">
            <w:pPr>
              <w:pStyle w:val="Odpowiedzi"/>
              <w:spacing w:before="100" w:beforeAutospacing="1" w:after="100" w:afterAutospacing="1"/>
              <w:rPr>
                <w:rFonts w:ascii="Times" w:hAnsi="Times"/>
                <w:b w:val="0"/>
                <w:sz w:val="22"/>
              </w:rPr>
            </w:pPr>
            <w:r>
              <w:rPr>
                <w:rFonts w:ascii="Times" w:hAnsi="Times"/>
                <w:b w:val="0"/>
                <w:sz w:val="22"/>
              </w:rPr>
              <w:t>prof.</w:t>
            </w:r>
            <w:r w:rsidRPr="004F4E89">
              <w:rPr>
                <w:rFonts w:ascii="Times" w:hAnsi="Times"/>
                <w:b w:val="0"/>
                <w:sz w:val="22"/>
              </w:rPr>
              <w:t xml:space="preserve"> dr hab. Jan Olszewski</w:t>
            </w:r>
          </w:p>
        </w:tc>
      </w:tr>
    </w:tbl>
    <w:p w14:paraId="72CAF625" w14:textId="77777777" w:rsidR="0085747A" w:rsidRPr="009C54AE" w:rsidRDefault="0085747A" w:rsidP="007D1614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F51D00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A61CE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FB039C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8EC46E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4D83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08734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C345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04E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C4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85B6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7CA7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E68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0D3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F63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4592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1126B3C" w14:textId="77777777" w:rsidTr="007D161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874FE" w14:textId="77777777" w:rsidR="00015B8F" w:rsidRPr="009C54AE" w:rsidRDefault="00016DD6" w:rsidP="007D1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7C9" w14:textId="77777777" w:rsidR="00015B8F" w:rsidRPr="009C54AE" w:rsidRDefault="00016DD6" w:rsidP="007D1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="00E71489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AA6BF" w14:textId="77777777" w:rsidR="00015B8F" w:rsidRPr="009C54AE" w:rsidRDefault="00015B8F" w:rsidP="007D1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BC73B" w14:textId="77777777" w:rsidR="00015B8F" w:rsidRPr="009C54AE" w:rsidRDefault="00015B8F" w:rsidP="007D1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6CDBE" w14:textId="77777777" w:rsidR="00015B8F" w:rsidRPr="009C54AE" w:rsidRDefault="00015B8F" w:rsidP="007D1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FCB6A" w14:textId="77777777" w:rsidR="00015B8F" w:rsidRPr="009C54AE" w:rsidRDefault="00015B8F" w:rsidP="007D1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B6FBC" w14:textId="77777777" w:rsidR="00015B8F" w:rsidRPr="009C54AE" w:rsidRDefault="00015B8F" w:rsidP="007D1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A4B0D" w14:textId="77777777" w:rsidR="00015B8F" w:rsidRPr="009C54AE" w:rsidRDefault="00015B8F" w:rsidP="007D1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DFDB3" w14:textId="77777777" w:rsidR="00015B8F" w:rsidRPr="009C54AE" w:rsidRDefault="00015B8F" w:rsidP="007D1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A9CEA" w14:textId="77777777" w:rsidR="00015B8F" w:rsidRPr="009C54AE" w:rsidRDefault="00016DD6" w:rsidP="007D1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AA8DFC5" w14:textId="77777777" w:rsidR="00923D7D" w:rsidRPr="009C54AE" w:rsidRDefault="00923D7D" w:rsidP="009848F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B9D75E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Sposób realizacji zajęć</w:t>
      </w:r>
      <w:r w:rsidR="004439AE">
        <w:rPr>
          <w:rFonts w:ascii="Corbel" w:hAnsi="Corbel"/>
          <w:smallCaps w:val="0"/>
          <w:szCs w:val="24"/>
        </w:rPr>
        <w:t xml:space="preserve"> </w:t>
      </w:r>
    </w:p>
    <w:p w14:paraId="12C05FD5" w14:textId="77777777" w:rsidR="0085747A" w:rsidRPr="009C54AE" w:rsidRDefault="001A19B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-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>
        <w:rPr>
          <w:rFonts w:ascii="Corbel" w:hAnsi="Corbel"/>
          <w:b w:val="0"/>
          <w:smallCaps w:val="0"/>
          <w:szCs w:val="24"/>
        </w:rPr>
        <w:t xml:space="preserve">- </w:t>
      </w:r>
      <w:r w:rsidRPr="007D1614">
        <w:rPr>
          <w:rFonts w:ascii="Corbel" w:hAnsi="Corbel"/>
          <w:bCs/>
          <w:smallCaps w:val="0"/>
          <w:szCs w:val="24"/>
        </w:rPr>
        <w:t>nie</w:t>
      </w:r>
    </w:p>
    <w:p w14:paraId="79292419" w14:textId="56F5DA1C" w:rsidR="0085747A" w:rsidRPr="009C54AE" w:rsidRDefault="001A19B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-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</w:t>
      </w:r>
      <w:r>
        <w:rPr>
          <w:rFonts w:ascii="Corbel" w:hAnsi="Corbel"/>
          <w:b w:val="0"/>
          <w:smallCaps w:val="0"/>
          <w:szCs w:val="24"/>
        </w:rPr>
        <w:t xml:space="preserve"> hybrydowe </w:t>
      </w:r>
      <w:r w:rsidR="0085747A" w:rsidRPr="009C54AE">
        <w:rPr>
          <w:rFonts w:ascii="Corbel" w:hAnsi="Corbel"/>
          <w:b w:val="0"/>
          <w:smallCaps w:val="0"/>
          <w:szCs w:val="24"/>
        </w:rPr>
        <w:t>realizowane</w:t>
      </w:r>
      <w:r>
        <w:rPr>
          <w:rFonts w:ascii="Corbel" w:hAnsi="Corbel"/>
          <w:b w:val="0"/>
          <w:smallCaps w:val="0"/>
          <w:szCs w:val="24"/>
        </w:rPr>
        <w:t xml:space="preserve"> tradycyjnie i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 wykorzystaniem metod i technik kształcenia na odległość</w:t>
      </w:r>
      <w:r w:rsidR="008B0E07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-</w:t>
      </w:r>
      <w:r w:rsidR="008B0E07">
        <w:rPr>
          <w:rFonts w:ascii="Corbel" w:hAnsi="Corbel"/>
          <w:b w:val="0"/>
          <w:smallCaps w:val="0"/>
          <w:szCs w:val="24"/>
        </w:rPr>
        <w:t xml:space="preserve"> </w:t>
      </w:r>
      <w:r w:rsidRPr="007D1614">
        <w:rPr>
          <w:rFonts w:ascii="Corbel" w:hAnsi="Corbel"/>
          <w:bCs/>
          <w:smallCaps w:val="0"/>
          <w:szCs w:val="24"/>
        </w:rPr>
        <w:t>tak</w:t>
      </w:r>
    </w:p>
    <w:p w14:paraId="3A5ADC5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C864CF0" w14:textId="77777777" w:rsidR="008B0E07" w:rsidRDefault="00E22FBC" w:rsidP="009848F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>(z toku)</w:t>
      </w:r>
    </w:p>
    <w:p w14:paraId="4AC4398B" w14:textId="406B83D6" w:rsidR="00E960BB" w:rsidRDefault="008B0E07" w:rsidP="008B0E07">
      <w:pPr>
        <w:pStyle w:val="Punktygwne"/>
        <w:tabs>
          <w:tab w:val="left" w:pos="1134"/>
        </w:tabs>
        <w:spacing w:before="0" w:after="0"/>
        <w:ind w:left="1134" w:hanging="425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</w:rPr>
        <w:t>-</w:t>
      </w:r>
      <w:r w:rsidR="00E22FBC" w:rsidRPr="009C54AE">
        <w:rPr>
          <w:rFonts w:ascii="Corbel" w:hAnsi="Corbel"/>
          <w:smallCaps w:val="0"/>
          <w:szCs w:val="24"/>
        </w:rPr>
        <w:t xml:space="preserve"> </w:t>
      </w:r>
      <w:r w:rsidR="00A65C05" w:rsidRPr="00A65C05">
        <w:rPr>
          <w:rFonts w:ascii="Corbel" w:hAnsi="Corbel"/>
          <w:b w:val="0"/>
          <w:smallCaps w:val="0"/>
          <w:szCs w:val="24"/>
        </w:rPr>
        <w:t>egzamin</w:t>
      </w:r>
      <w:r w:rsidR="00A65C05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6745176E" w14:textId="77777777" w:rsidR="008B0E07" w:rsidRPr="009848F0" w:rsidRDefault="008B0E07" w:rsidP="008B0E07">
      <w:pPr>
        <w:pStyle w:val="Punktygwne"/>
        <w:tabs>
          <w:tab w:val="left" w:pos="1134"/>
        </w:tabs>
        <w:spacing w:before="0" w:after="0"/>
        <w:ind w:left="1134" w:hanging="425"/>
        <w:rPr>
          <w:rFonts w:ascii="Corbel" w:hAnsi="Corbel"/>
          <w:smallCaps w:val="0"/>
          <w:szCs w:val="24"/>
        </w:rPr>
      </w:pPr>
    </w:p>
    <w:p w14:paraId="64E062F5" w14:textId="60A0D630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2.Wymagania wstępne</w:t>
      </w:r>
    </w:p>
    <w:p w14:paraId="33BA1E46" w14:textId="77777777" w:rsidR="008B0E07" w:rsidRPr="009C54AE" w:rsidRDefault="008B0E0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722F7F1" w14:textId="77777777" w:rsidTr="008B0E07">
        <w:trPr>
          <w:trHeight w:val="686"/>
        </w:trPr>
        <w:tc>
          <w:tcPr>
            <w:tcW w:w="9670" w:type="dxa"/>
          </w:tcPr>
          <w:p w14:paraId="0F414C90" w14:textId="77777777" w:rsidR="0085747A" w:rsidRPr="004C6535" w:rsidRDefault="00E71489" w:rsidP="004C6535">
            <w:pPr>
              <w:pStyle w:val="Punktygwne"/>
              <w:spacing w:before="40" w:after="40"/>
              <w:jc w:val="both"/>
              <w:rPr>
                <w:b w:val="0"/>
                <w:smallCaps w:val="0"/>
                <w:szCs w:val="20"/>
              </w:rPr>
            </w:pPr>
            <w:r w:rsidRPr="00600569">
              <w:rPr>
                <w:b w:val="0"/>
                <w:smallCaps w:val="0"/>
                <w:szCs w:val="20"/>
              </w:rPr>
              <w:t>Student powinien posiadać wiedzę w zakresie podstawowych instytucji prawa administrac</w:t>
            </w:r>
            <w:r>
              <w:rPr>
                <w:b w:val="0"/>
                <w:smallCaps w:val="0"/>
                <w:szCs w:val="20"/>
              </w:rPr>
              <w:t xml:space="preserve">yjnego </w:t>
            </w:r>
            <w:r w:rsidRPr="00600569">
              <w:rPr>
                <w:b w:val="0"/>
                <w:smallCaps w:val="0"/>
                <w:szCs w:val="20"/>
              </w:rPr>
              <w:t>oraz cywilnego</w:t>
            </w:r>
            <w:r>
              <w:rPr>
                <w:b w:val="0"/>
                <w:smallCaps w:val="0"/>
                <w:szCs w:val="20"/>
              </w:rPr>
              <w:t xml:space="preserve"> </w:t>
            </w:r>
          </w:p>
        </w:tc>
      </w:tr>
    </w:tbl>
    <w:p w14:paraId="116F5D4B" w14:textId="77777777" w:rsidR="007D1614" w:rsidRDefault="007D1614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4818CD10" w14:textId="18EB2ECE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7A7FC51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2B8DAE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887B92C" w14:textId="77777777" w:rsidR="008B0E07" w:rsidRDefault="008B0E07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6A72B3" w:rsidRPr="006A72B3" w14:paraId="4A0C93A1" w14:textId="77777777" w:rsidTr="00A65C05">
        <w:tc>
          <w:tcPr>
            <w:tcW w:w="675" w:type="dxa"/>
            <w:vAlign w:val="center"/>
          </w:tcPr>
          <w:p w14:paraId="58B17CD8" w14:textId="77777777" w:rsidR="006A72B3" w:rsidRPr="006A72B3" w:rsidRDefault="006A72B3" w:rsidP="006A72B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Times New Roman" w:hAnsi="Times New Roman"/>
                <w:szCs w:val="20"/>
                <w:lang w:eastAsia="pl-PL"/>
              </w:rPr>
            </w:pPr>
            <w:r w:rsidRPr="006A72B3">
              <w:rPr>
                <w:rFonts w:ascii="Times New Roman" w:eastAsia="Times New Roman" w:hAnsi="Times New Roman"/>
                <w:szCs w:val="20"/>
                <w:lang w:eastAsia="pl-PL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2C0F5086" w14:textId="77777777" w:rsidR="006A72B3" w:rsidRDefault="006A72B3" w:rsidP="006A72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mbria" w:cs="TimesNewRomanCE"/>
                <w:lang w:eastAsia="pl-PL"/>
              </w:rPr>
            </w:pPr>
            <w:r w:rsidRPr="006A72B3">
              <w:rPr>
                <w:rFonts w:eastAsia="Cambria"/>
              </w:rPr>
              <w:t xml:space="preserve">Wykład ma </w:t>
            </w:r>
            <w:r w:rsidRPr="006A72B3">
              <w:rPr>
                <w:rFonts w:eastAsia="Cambria" w:cs="TimesNewRomanCE"/>
                <w:lang w:eastAsia="pl-PL"/>
              </w:rPr>
              <w:t xml:space="preserve">prezentować formy </w:t>
            </w:r>
            <w:r w:rsidR="00016DD6">
              <w:rPr>
                <w:rFonts w:eastAsia="Cambria" w:cs="TimesNewRomanCE"/>
                <w:lang w:eastAsia="pl-PL"/>
              </w:rPr>
              <w:t xml:space="preserve">wykonywania działalności gospodarczej i </w:t>
            </w:r>
            <w:r w:rsidR="00016DD6" w:rsidRPr="006A72B3">
              <w:rPr>
                <w:rFonts w:eastAsia="Cambria" w:cs="TimesNewRomanCE"/>
                <w:lang w:eastAsia="pl-PL"/>
              </w:rPr>
              <w:t xml:space="preserve">przejawy </w:t>
            </w:r>
            <w:r w:rsidRPr="006A72B3">
              <w:rPr>
                <w:rFonts w:eastAsia="Cambria" w:cs="TimesNewRomanCE"/>
                <w:lang w:eastAsia="pl-PL"/>
              </w:rPr>
              <w:t>oddziaływania państwa na gospodarkę przy wykorzystaniu różnorodnych instrumentów prawnych na płaszczyźnie przedmiotowej</w:t>
            </w:r>
            <w:r w:rsidR="00016DD6">
              <w:rPr>
                <w:rFonts w:eastAsia="Cambria" w:cs="TimesNewRomanCE"/>
                <w:lang w:eastAsia="pl-PL"/>
              </w:rPr>
              <w:t>. Przedstawienie form działalności gospodarczej odbywa się poprzez wskazanie ich najważniejszych zalet i wad, wskazaniu sposobów rejestracji i zagadnień związanych z wykonywaniem działalności gospodarczej o podstawowe zasady publicznego prawa gospodarczego: zasad uczciwej konkurencji i zasad poszanowania słusznych interesów konsumentów</w:t>
            </w:r>
            <w:r w:rsidR="00EA6286">
              <w:rPr>
                <w:rFonts w:eastAsia="Cambria" w:cs="TimesNewRomanCE"/>
                <w:lang w:eastAsia="pl-PL"/>
              </w:rPr>
              <w:t>.</w:t>
            </w:r>
          </w:p>
          <w:p w14:paraId="6290E74A" w14:textId="77777777" w:rsidR="00EA6286" w:rsidRDefault="00EA6286" w:rsidP="006A72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mbria" w:cs="TimesNewRomanCE"/>
                <w:lang w:eastAsia="pl-PL"/>
              </w:rPr>
            </w:pPr>
            <w:r>
              <w:rPr>
                <w:rFonts w:eastAsia="Cambria" w:cs="TimesNewRomanCE"/>
                <w:lang w:eastAsia="pl-PL"/>
              </w:rPr>
              <w:t>Wykład ma również na celu:</w:t>
            </w:r>
          </w:p>
          <w:p w14:paraId="6C05EE14" w14:textId="77777777" w:rsidR="00EA6286" w:rsidRPr="00EA6286" w:rsidRDefault="00EA6286" w:rsidP="00EA6286">
            <w:pPr>
              <w:pStyle w:val="Akapitzlist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mbria"/>
              </w:rPr>
            </w:pPr>
            <w:r w:rsidRPr="00EA6286">
              <w:rPr>
                <w:rFonts w:eastAsia="Cambria"/>
              </w:rPr>
              <w:t>prezentację materialnych przykładów nieuczciwych:</w:t>
            </w:r>
          </w:p>
          <w:p w14:paraId="3A8B5A32" w14:textId="77777777" w:rsidR="00EA6286" w:rsidRDefault="00EA6286" w:rsidP="00EA6286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752" w:hanging="425"/>
              <w:contextualSpacing/>
              <w:jc w:val="both"/>
              <w:rPr>
                <w:rFonts w:eastAsia="Cambria"/>
              </w:rPr>
            </w:pPr>
            <w:r w:rsidRPr="00EA6286">
              <w:rPr>
                <w:rFonts w:eastAsia="Cambria"/>
              </w:rPr>
              <w:t xml:space="preserve">Reklam (np. naruszających art. 1b </w:t>
            </w:r>
            <w:proofErr w:type="spellStart"/>
            <w:r w:rsidRPr="00EA6286">
              <w:rPr>
                <w:rFonts w:eastAsia="Cambria"/>
              </w:rPr>
              <w:t>uznk</w:t>
            </w:r>
            <w:proofErr w:type="spellEnd"/>
            <w:r w:rsidRPr="00EA6286">
              <w:rPr>
                <w:rFonts w:eastAsia="Cambria"/>
              </w:rPr>
              <w:t>),</w:t>
            </w:r>
          </w:p>
          <w:p w14:paraId="0F0FFD6B" w14:textId="77777777" w:rsidR="00EA6286" w:rsidRDefault="00EA6286" w:rsidP="00EA6286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752" w:hanging="425"/>
              <w:contextualSpacing/>
              <w:jc w:val="both"/>
              <w:rPr>
                <w:rFonts w:eastAsia="Cambria"/>
              </w:rPr>
            </w:pPr>
            <w:r w:rsidRPr="00EA6286">
              <w:rPr>
                <w:rFonts w:eastAsia="Cambria"/>
              </w:rPr>
              <w:t xml:space="preserve">Opisów produktów zawierających nierzetelne dane (naruszających art. 14 </w:t>
            </w:r>
            <w:proofErr w:type="spellStart"/>
            <w:r w:rsidRPr="00EA6286">
              <w:rPr>
                <w:rFonts w:eastAsia="Cambria"/>
              </w:rPr>
              <w:t>uznk</w:t>
            </w:r>
            <w:proofErr w:type="spellEnd"/>
            <w:r w:rsidRPr="00EA6286">
              <w:rPr>
                <w:rFonts w:eastAsia="Cambria"/>
              </w:rPr>
              <w:t>)</w:t>
            </w:r>
          </w:p>
          <w:p w14:paraId="7379AFC2" w14:textId="77777777" w:rsidR="00EA6286" w:rsidRPr="000043E0" w:rsidRDefault="00EA6286" w:rsidP="00EA6286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752" w:hanging="425"/>
              <w:contextualSpacing/>
              <w:jc w:val="both"/>
              <w:rPr>
                <w:rFonts w:eastAsia="Cambria"/>
              </w:rPr>
            </w:pPr>
            <w:r w:rsidRPr="000043E0">
              <w:rPr>
                <w:rFonts w:eastAsia="Cambria"/>
              </w:rPr>
              <w:t>prawo autorskie i własności przemysłowej</w:t>
            </w:r>
          </w:p>
          <w:p w14:paraId="1E58A708" w14:textId="77777777" w:rsidR="00016DD6" w:rsidRPr="001E09EB" w:rsidRDefault="00EA6286" w:rsidP="001E0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Cambria"/>
              </w:rPr>
            </w:pPr>
            <w:r w:rsidRPr="000043E0">
              <w:rPr>
                <w:rFonts w:eastAsia="Cambria"/>
              </w:rPr>
              <w:t>Prezentacj</w:t>
            </w:r>
            <w:r>
              <w:rPr>
                <w:rFonts w:eastAsia="Cambria"/>
              </w:rPr>
              <w:t>ę</w:t>
            </w:r>
            <w:r w:rsidRPr="000043E0">
              <w:rPr>
                <w:rFonts w:eastAsia="Cambria"/>
              </w:rPr>
              <w:t xml:space="preserve"> wybranych </w:t>
            </w:r>
            <w:r>
              <w:rPr>
                <w:rFonts w:eastAsia="Cambria"/>
              </w:rPr>
              <w:t xml:space="preserve">praw własności przemysłowej, </w:t>
            </w:r>
            <w:r w:rsidRPr="000043E0">
              <w:rPr>
                <w:rFonts w:eastAsia="Cambria"/>
              </w:rPr>
              <w:t>np.</w:t>
            </w:r>
            <w:r>
              <w:rPr>
                <w:rFonts w:eastAsia="Cambria"/>
              </w:rPr>
              <w:t>:</w:t>
            </w:r>
            <w:r w:rsidRPr="000043E0">
              <w:rPr>
                <w:rFonts w:eastAsia="Cambria"/>
              </w:rPr>
              <w:t xml:space="preserve"> zgłoszenie wynalazku, zgłoszenie wzorów przemysłowych, rejestracja znaków towarowych bądź oznaczeń geograficznych</w:t>
            </w:r>
            <w:r>
              <w:rPr>
                <w:rFonts w:eastAsia="Cambria"/>
              </w:rPr>
              <w:t>.</w:t>
            </w:r>
          </w:p>
        </w:tc>
      </w:tr>
    </w:tbl>
    <w:p w14:paraId="0F66758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8B8089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72EAAC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85747A" w:rsidRPr="009C54AE" w14:paraId="5E91D0FE" w14:textId="77777777" w:rsidTr="007D1614">
        <w:tc>
          <w:tcPr>
            <w:tcW w:w="1447" w:type="dxa"/>
            <w:vAlign w:val="center"/>
          </w:tcPr>
          <w:p w14:paraId="545A5BE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08" w:type="dxa"/>
            <w:vAlign w:val="center"/>
          </w:tcPr>
          <w:p w14:paraId="29855F7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CAB9C2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A72B3" w:rsidRPr="008B017C" w14:paraId="161B6E4E" w14:textId="77777777" w:rsidTr="007D1614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B77DE" w14:textId="77777777" w:rsidR="006A72B3" w:rsidRPr="006A72B3" w:rsidRDefault="006A72B3" w:rsidP="009848F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</w:t>
            </w:r>
            <w:r w:rsidR="009848F0">
              <w:rPr>
                <w:rFonts w:ascii="Corbel" w:hAnsi="Corbel"/>
                <w:smallCaps w:val="0"/>
                <w:szCs w:val="24"/>
              </w:rPr>
              <w:t>_</w:t>
            </w:r>
            <w:r w:rsidRPr="006A72B3">
              <w:rPr>
                <w:rFonts w:ascii="Corbel" w:hAnsi="Corbel"/>
                <w:smallCaps w:val="0"/>
                <w:szCs w:val="24"/>
              </w:rPr>
              <w:t>01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24017" w14:textId="77777777" w:rsidR="006A72B3" w:rsidRPr="006A72B3" w:rsidRDefault="002B1701" w:rsidP="008B0E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6A72B3" w:rsidRPr="006A72B3">
              <w:rPr>
                <w:rFonts w:ascii="Corbel" w:hAnsi="Corbel"/>
                <w:b w:val="0"/>
                <w:smallCaps w:val="0"/>
                <w:szCs w:val="24"/>
              </w:rPr>
              <w:t>kreśla podstawowe sfery oddziaływania państwa na gospodarkę</w:t>
            </w:r>
            <w:r w:rsidR="00AE6076">
              <w:rPr>
                <w:rFonts w:ascii="Corbel" w:hAnsi="Corbel"/>
                <w:b w:val="0"/>
                <w:smallCaps w:val="0"/>
                <w:szCs w:val="24"/>
              </w:rPr>
              <w:t>. Zna zasady prowadzenia działalności gospodarczej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2E015" w14:textId="467C8805" w:rsidR="006A72B3" w:rsidRPr="001A46B0" w:rsidRDefault="006A72B3" w:rsidP="007D16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46B0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  <w:r w:rsidR="007D161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1A46B0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CB44E1" w:rsidRPr="001A46B0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6A72B3" w:rsidRPr="008B017C" w14:paraId="19D9892E" w14:textId="77777777" w:rsidTr="007D1614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376BC" w14:textId="77777777" w:rsidR="006A72B3" w:rsidRPr="006A72B3" w:rsidRDefault="006A72B3" w:rsidP="009848F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EK_02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EE051" w14:textId="77777777" w:rsidR="006A72B3" w:rsidRPr="006A72B3" w:rsidRDefault="002B1701" w:rsidP="008B0E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6A72B3" w:rsidRPr="006A72B3">
              <w:rPr>
                <w:rFonts w:ascii="Corbel" w:hAnsi="Corbel"/>
                <w:b w:val="0"/>
                <w:smallCaps w:val="0"/>
                <w:szCs w:val="24"/>
              </w:rPr>
              <w:t>yjaśnia instytucje publicznego prawa gospodarczego</w:t>
            </w:r>
            <w:r w:rsidR="00AE6076">
              <w:rPr>
                <w:rFonts w:ascii="Corbel" w:hAnsi="Corbel"/>
                <w:b w:val="0"/>
                <w:smallCaps w:val="0"/>
                <w:szCs w:val="24"/>
              </w:rPr>
              <w:t>. Posługuje się siatką pojęciową dotyczącą prowadzenia działalności gospodarczej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96AEE" w14:textId="1624759B" w:rsidR="006A72B3" w:rsidRPr="001A46B0" w:rsidRDefault="006A72B3" w:rsidP="00984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46B0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AE6076" w:rsidRPr="001A46B0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7D161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1A46B0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45DBBC74" w14:textId="1D8743CA" w:rsidR="00CB44E1" w:rsidRPr="001A46B0" w:rsidRDefault="006A72B3" w:rsidP="007D16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46B0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CB44E1" w:rsidRPr="001A46B0">
              <w:rPr>
                <w:rFonts w:ascii="Corbel" w:hAnsi="Corbel"/>
                <w:b w:val="0"/>
                <w:smallCaps w:val="0"/>
                <w:szCs w:val="24"/>
              </w:rPr>
              <w:t>9</w:t>
            </w:r>
            <w:r w:rsidR="007D161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CB44E1" w:rsidRPr="001A46B0">
              <w:rPr>
                <w:rFonts w:ascii="Corbel" w:hAnsi="Corbel"/>
                <w:b w:val="0"/>
                <w:smallCaps w:val="0"/>
                <w:szCs w:val="24"/>
              </w:rPr>
              <w:t>K_UO4</w:t>
            </w:r>
          </w:p>
        </w:tc>
      </w:tr>
      <w:tr w:rsidR="006A72B3" w:rsidRPr="008B017C" w14:paraId="2F8FC585" w14:textId="77777777" w:rsidTr="007D1614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077C9" w14:textId="77777777" w:rsidR="006A72B3" w:rsidRPr="006A72B3" w:rsidRDefault="006A72B3" w:rsidP="009848F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EK_03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03E32" w14:textId="77777777" w:rsidR="006A72B3" w:rsidRPr="006A72B3" w:rsidRDefault="002B1701" w:rsidP="008B0E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na temat stosowania publicznego prawa gospodarczego</w:t>
            </w:r>
            <w:r w:rsidR="00AE6076">
              <w:rPr>
                <w:rFonts w:ascii="Corbel" w:hAnsi="Corbel"/>
                <w:b w:val="0"/>
                <w:smallCaps w:val="0"/>
                <w:szCs w:val="24"/>
              </w:rPr>
              <w:t>, procesu rejestracji podmiotów gospodarczych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EFEBF" w14:textId="77777777" w:rsidR="006A72B3" w:rsidRPr="001A46B0" w:rsidRDefault="006A72B3" w:rsidP="00984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46B0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AE6076" w:rsidRPr="001A46B0">
              <w:rPr>
                <w:rFonts w:ascii="Corbel" w:hAnsi="Corbel"/>
                <w:b w:val="0"/>
                <w:smallCaps w:val="0"/>
                <w:szCs w:val="24"/>
              </w:rPr>
              <w:t>1, K_WO3</w:t>
            </w:r>
          </w:p>
        </w:tc>
      </w:tr>
      <w:tr w:rsidR="006A72B3" w:rsidRPr="008B017C" w14:paraId="6BA66E0B" w14:textId="77777777" w:rsidTr="007D1614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95AE1" w14:textId="77777777" w:rsidR="006A72B3" w:rsidRPr="006A72B3" w:rsidRDefault="006A72B3" w:rsidP="009848F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EK_04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0423A" w14:textId="77777777" w:rsidR="006A72B3" w:rsidRPr="006A72B3" w:rsidRDefault="002B1701" w:rsidP="008B0E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6A72B3" w:rsidRPr="006A72B3">
              <w:rPr>
                <w:rFonts w:ascii="Corbel" w:hAnsi="Corbel"/>
                <w:b w:val="0"/>
                <w:smallCaps w:val="0"/>
                <w:szCs w:val="24"/>
              </w:rPr>
              <w:t>ymienia środki nadzoru i kontroli państwa nad działalnością przedsiębiorców w aspekcie regulacji publicznego prawa gospodarczego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998C3" w14:textId="77777777" w:rsidR="006A72B3" w:rsidRPr="001A46B0" w:rsidRDefault="00CB44E1" w:rsidP="00984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46B0">
              <w:rPr>
                <w:rFonts w:ascii="Corbel" w:hAnsi="Corbel"/>
                <w:b w:val="0"/>
                <w:smallCaps w:val="0"/>
                <w:szCs w:val="24"/>
              </w:rPr>
              <w:t>K_WO3,</w:t>
            </w:r>
          </w:p>
        </w:tc>
      </w:tr>
      <w:tr w:rsidR="006A72B3" w:rsidRPr="008B017C" w14:paraId="1205F8E3" w14:textId="77777777" w:rsidTr="007D1614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889EA" w14:textId="77777777" w:rsidR="006A72B3" w:rsidRPr="006A72B3" w:rsidRDefault="006A72B3" w:rsidP="009848F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EK_05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FC1D5" w14:textId="77777777" w:rsidR="006A72B3" w:rsidRPr="006A72B3" w:rsidRDefault="002B1701" w:rsidP="008B0E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sprawnie posługiwać się tekstami aktów normatywnych i interpretować je z wykorzystaniem języka prawniczego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BCA8B" w14:textId="77777777" w:rsidR="006A72B3" w:rsidRPr="001A46B0" w:rsidRDefault="00CB44E1" w:rsidP="00984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46B0">
              <w:rPr>
                <w:rFonts w:ascii="Corbel" w:hAnsi="Corbel"/>
                <w:b w:val="0"/>
                <w:smallCaps w:val="0"/>
                <w:szCs w:val="24"/>
              </w:rPr>
              <w:t>K_UO3, K_KO3</w:t>
            </w:r>
          </w:p>
        </w:tc>
      </w:tr>
      <w:tr w:rsidR="006A72B3" w:rsidRPr="008B017C" w14:paraId="72F2EC69" w14:textId="77777777" w:rsidTr="007D1614">
        <w:trPr>
          <w:trHeight w:val="681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9CD66" w14:textId="77777777" w:rsidR="006A72B3" w:rsidRPr="006A72B3" w:rsidRDefault="002B1701" w:rsidP="009848F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EK_06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966A0" w14:textId="77777777" w:rsidR="006A72B3" w:rsidRPr="006A72B3" w:rsidRDefault="002B1701" w:rsidP="008B0E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rozszerzoną wiedzę na temat ustroju struktur</w:t>
            </w:r>
            <w:r w:rsidR="004439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 zasad funkcjonowania organów administracji publicznej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2ADD0" w14:textId="77777777" w:rsidR="006A72B3" w:rsidRPr="001A46B0" w:rsidRDefault="00CB44E1" w:rsidP="00984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46B0">
              <w:rPr>
                <w:rFonts w:ascii="Corbel" w:hAnsi="Corbel"/>
                <w:b w:val="0"/>
                <w:smallCaps w:val="0"/>
                <w:szCs w:val="24"/>
              </w:rPr>
              <w:t xml:space="preserve">K_WO3, </w:t>
            </w:r>
            <w:r w:rsidR="006A72B3" w:rsidRPr="001A46B0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E3517A" w:rsidRPr="008B017C" w14:paraId="289372AF" w14:textId="77777777" w:rsidTr="007D1614">
        <w:trPr>
          <w:trHeight w:val="1690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647A5E" w14:textId="77777777" w:rsidR="00E3517A" w:rsidRPr="006A72B3" w:rsidRDefault="00E3517A" w:rsidP="009848F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EK_07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B75C83" w14:textId="77777777" w:rsidR="00E3517A" w:rsidRPr="006A72B3" w:rsidRDefault="00E3517A" w:rsidP="008B0E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przygotowywania prac pisemnych oraz wystąpień ustnych dotyczących zagadnień i problemów prawnych związanych z publicznym prawem gospodarczym za pomocą odpowiednio dobranych metod, narzędzi oraz zaawansowanych technik informacyjno-komunikacyjnych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64EAE0" w14:textId="77777777" w:rsidR="00E3517A" w:rsidRPr="001A46B0" w:rsidRDefault="00CB44E1" w:rsidP="00984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46B0">
              <w:rPr>
                <w:rFonts w:ascii="Corbel" w:hAnsi="Corbel"/>
                <w:b w:val="0"/>
                <w:smallCaps w:val="0"/>
                <w:szCs w:val="24"/>
              </w:rPr>
              <w:t>K_UO2, K_UO3</w:t>
            </w:r>
          </w:p>
        </w:tc>
      </w:tr>
      <w:tr w:rsidR="006A72B3" w:rsidRPr="008B017C" w14:paraId="5FDF0389" w14:textId="77777777" w:rsidTr="007D1614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37F36" w14:textId="77777777" w:rsidR="006A72B3" w:rsidRPr="006A72B3" w:rsidRDefault="006A72B3" w:rsidP="004439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41A14" w14:textId="77777777" w:rsidR="006A72B3" w:rsidRPr="006A72B3" w:rsidRDefault="001315E2" w:rsidP="008B0E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umiejętność wykorzystania zdobytej wiedzy teoretycznej oraz doboru właściwej metody dla rozwiązywania określonego problemu prawnego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9347A" w14:textId="77777777" w:rsidR="006A72B3" w:rsidRPr="001A46B0" w:rsidRDefault="00CB44E1" w:rsidP="00984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46B0">
              <w:rPr>
                <w:rFonts w:ascii="Corbel" w:hAnsi="Corbel"/>
                <w:b w:val="0"/>
                <w:smallCaps w:val="0"/>
                <w:szCs w:val="24"/>
              </w:rPr>
              <w:t>K_WO9, K_KO1</w:t>
            </w:r>
          </w:p>
        </w:tc>
      </w:tr>
      <w:tr w:rsidR="006A72B3" w14:paraId="6A856341" w14:textId="77777777" w:rsidTr="007D1614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78919" w14:textId="77777777" w:rsidR="006A72B3" w:rsidRPr="006A72B3" w:rsidRDefault="006A72B3" w:rsidP="009848F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EK_09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32DE5" w14:textId="77777777" w:rsidR="006A72B3" w:rsidRPr="006A72B3" w:rsidRDefault="00454DAE" w:rsidP="008B0E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samodzielnie </w:t>
            </w:r>
            <w:r w:rsidR="00CB44E1">
              <w:rPr>
                <w:rFonts w:ascii="Corbel" w:hAnsi="Corbel"/>
                <w:b w:val="0"/>
                <w:smallCaps w:val="0"/>
                <w:szCs w:val="24"/>
              </w:rPr>
              <w:t xml:space="preserve">rozwiązywać problemy prawne. Potrafi dostrzec związek </w:t>
            </w:r>
            <w:proofErr w:type="spellStart"/>
            <w:r w:rsidR="00CB44E1">
              <w:rPr>
                <w:rFonts w:ascii="Corbel" w:hAnsi="Corbel"/>
                <w:b w:val="0"/>
                <w:smallCaps w:val="0"/>
                <w:szCs w:val="24"/>
              </w:rPr>
              <w:t>przyczynowo-skutkowy</w:t>
            </w:r>
            <w:proofErr w:type="spellEnd"/>
            <w:r w:rsidR="00CB44E1">
              <w:rPr>
                <w:rFonts w:ascii="Corbel" w:hAnsi="Corbel"/>
                <w:b w:val="0"/>
                <w:smallCaps w:val="0"/>
                <w:szCs w:val="24"/>
              </w:rPr>
              <w:t xml:space="preserve"> dla działań podjętych w ramach prowadzonej działalności gospodarczej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46B4D" w14:textId="77777777" w:rsidR="006A72B3" w:rsidRPr="001A46B0" w:rsidRDefault="00CB44E1" w:rsidP="00984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46B0">
              <w:rPr>
                <w:rFonts w:ascii="Corbel" w:hAnsi="Corbel"/>
                <w:b w:val="0"/>
                <w:smallCaps w:val="0"/>
                <w:szCs w:val="24"/>
              </w:rPr>
              <w:t>K_U02, K_UO3, K_UO4, K_KO2</w:t>
            </w:r>
          </w:p>
        </w:tc>
      </w:tr>
      <w:tr w:rsidR="00454DAE" w14:paraId="0622BA0F" w14:textId="77777777" w:rsidTr="007D1614">
        <w:trPr>
          <w:trHeight w:val="1435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3D9F3D" w14:textId="77777777" w:rsidR="00454DAE" w:rsidRPr="006A72B3" w:rsidRDefault="00454DAE" w:rsidP="009848F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EK_10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12ACD8" w14:textId="77777777" w:rsidR="00454DAE" w:rsidRPr="006A72B3" w:rsidRDefault="00454DAE" w:rsidP="008B0E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świadomość</w:t>
            </w:r>
            <w:r w:rsidR="00D119E7">
              <w:rPr>
                <w:rFonts w:ascii="Corbel" w:hAnsi="Corbel"/>
                <w:b w:val="0"/>
                <w:smallCaps w:val="0"/>
                <w:szCs w:val="24"/>
              </w:rPr>
              <w:t xml:space="preserve"> zmienności systemu norm prawnych, która prowadzi do konieczności ciągłego uzupełniania i doskonalenia zdobytej wiedzy i umiejętności,</w:t>
            </w:r>
            <w:r w:rsidR="001315E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119E7">
              <w:rPr>
                <w:rFonts w:ascii="Corbel" w:hAnsi="Corbel"/>
                <w:b w:val="0"/>
                <w:smallCaps w:val="0"/>
                <w:szCs w:val="24"/>
              </w:rPr>
              <w:t>jest otwarty na zdobywanie nowych doświadcze</w:t>
            </w:r>
            <w:r w:rsidR="001315E2">
              <w:rPr>
                <w:rFonts w:ascii="Corbel" w:hAnsi="Corbel"/>
                <w:b w:val="0"/>
                <w:smallCaps w:val="0"/>
                <w:szCs w:val="24"/>
              </w:rPr>
              <w:t>ń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0DD149" w14:textId="1F0B42DF" w:rsidR="00AE6076" w:rsidRPr="001A46B0" w:rsidRDefault="00D119E7" w:rsidP="007D1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46B0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  <w:r w:rsidR="007D161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454DAE" w:rsidRPr="001A46B0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CB44E1" w:rsidRPr="001A46B0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7D1614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CB44E1" w:rsidRPr="001A46B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E6076" w:rsidRPr="007D1614">
              <w:rPr>
                <w:rFonts w:ascii="Corbel" w:hAnsi="Corbel"/>
                <w:b w:val="0"/>
                <w:bCs/>
                <w:szCs w:val="24"/>
              </w:rPr>
              <w:t>K_K05</w:t>
            </w:r>
          </w:p>
        </w:tc>
      </w:tr>
    </w:tbl>
    <w:p w14:paraId="7D48916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00542C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535C5F60" w14:textId="77777777" w:rsidR="008B0E07" w:rsidRPr="009C54AE" w:rsidRDefault="008B0E07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BA9F7C5" w14:textId="77777777" w:rsidR="004439AE" w:rsidRPr="00E96D80" w:rsidRDefault="0085747A" w:rsidP="00E96D8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1"/>
      </w:tblGrid>
      <w:tr w:rsidR="004439AE" w:rsidRPr="009C54AE" w14:paraId="235717B3" w14:textId="77777777" w:rsidTr="008B0E07">
        <w:tc>
          <w:tcPr>
            <w:tcW w:w="8251" w:type="dxa"/>
          </w:tcPr>
          <w:p w14:paraId="42932DF6" w14:textId="77777777" w:rsidR="004439AE" w:rsidRPr="009C54AE" w:rsidRDefault="004439AE" w:rsidP="00E96D8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439AE" w:rsidRPr="00EA6286" w14:paraId="1033C48F" w14:textId="77777777" w:rsidTr="008B0E07">
        <w:trPr>
          <w:trHeight w:val="242"/>
        </w:trPr>
        <w:tc>
          <w:tcPr>
            <w:tcW w:w="8251" w:type="dxa"/>
          </w:tcPr>
          <w:p w14:paraId="5F3505FE" w14:textId="77777777" w:rsidR="00EA6286" w:rsidRPr="00EA6286" w:rsidRDefault="00EA6286" w:rsidP="00EA6286">
            <w:pPr>
              <w:spacing w:after="0" w:line="240" w:lineRule="auto"/>
              <w:rPr>
                <w:rFonts w:ascii="Corbel" w:hAnsi="Corbel"/>
                <w:b/>
                <w:bCs/>
                <w:sz w:val="18"/>
                <w:szCs w:val="18"/>
              </w:rPr>
            </w:pPr>
            <w:r w:rsidRPr="00EA6286">
              <w:rPr>
                <w:rFonts w:ascii="Corbel" w:hAnsi="Corbel"/>
                <w:b/>
                <w:bCs/>
                <w:sz w:val="18"/>
                <w:szCs w:val="18"/>
              </w:rPr>
              <w:t>W1- Pojęcie i źródła prawa gospodarczego 1h</w:t>
            </w:r>
          </w:p>
        </w:tc>
      </w:tr>
      <w:tr w:rsidR="004439AE" w:rsidRPr="004439AE" w14:paraId="52420430" w14:textId="77777777" w:rsidTr="008B0E07">
        <w:trPr>
          <w:trHeight w:val="620"/>
        </w:trPr>
        <w:tc>
          <w:tcPr>
            <w:tcW w:w="8251" w:type="dxa"/>
          </w:tcPr>
          <w:p w14:paraId="2D0848EA" w14:textId="77777777" w:rsidR="00E96D80" w:rsidRPr="00A86E6D" w:rsidRDefault="00E96D80" w:rsidP="00E96D80">
            <w:pPr>
              <w:pStyle w:val="Bezodstpw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b/>
                <w:sz w:val="18"/>
                <w:szCs w:val="18"/>
              </w:rPr>
              <w:t>W4</w:t>
            </w:r>
            <w:r w:rsidRPr="00A86E6D">
              <w:rPr>
                <w:rFonts w:cs="Calibri"/>
                <w:sz w:val="18"/>
                <w:szCs w:val="18"/>
              </w:rPr>
              <w:t>-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 xml:space="preserve"> Zasady podejmowania i prowadzenia działalno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ś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>ci gospodarczej 2 godz.</w:t>
            </w:r>
          </w:p>
          <w:p w14:paraId="31E1FDDE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4.2. Zasada wolności gospodarczej</w:t>
            </w:r>
          </w:p>
          <w:p w14:paraId="45D504B7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4.3. Zasada równości przedsiębiorców</w:t>
            </w:r>
          </w:p>
          <w:p w14:paraId="1822BCDF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4.4. Zasada uczciwej konkurencji</w:t>
            </w:r>
          </w:p>
          <w:p w14:paraId="07B46911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4.5. Poszanowania dobrych obyczajów</w:t>
            </w:r>
          </w:p>
          <w:p w14:paraId="2F2F718A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4.6. Zasada poszanowania słusznych interesów konsumentów i przedsiębiorców</w:t>
            </w:r>
          </w:p>
          <w:p w14:paraId="4A239618" w14:textId="77777777" w:rsidR="004439AE" w:rsidRPr="00A86E6D" w:rsidRDefault="00E96D80" w:rsidP="00E96D80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4.7.Pozostałe zasady</w:t>
            </w:r>
          </w:p>
        </w:tc>
      </w:tr>
      <w:tr w:rsidR="004439AE" w:rsidRPr="009848F0" w14:paraId="30E9262D" w14:textId="77777777" w:rsidTr="008B0E0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251" w:type="dxa"/>
          </w:tcPr>
          <w:p w14:paraId="49A78DBD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b/>
                <w:sz w:val="18"/>
                <w:szCs w:val="18"/>
              </w:rPr>
              <w:t>W5-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 xml:space="preserve"> Poj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ę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>cie przedsi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ę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>biorcy i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 xml:space="preserve"> </w:t>
            </w:r>
            <w:r w:rsidRPr="00A86E6D">
              <w:rPr>
                <w:rFonts w:cs="Calibri"/>
                <w:b/>
                <w:sz w:val="18"/>
                <w:szCs w:val="18"/>
                <w:lang w:eastAsia="pl-PL"/>
              </w:rPr>
              <w:t>działalności gospodarczej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 xml:space="preserve">. 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>Poszczególni przedsi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ę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 xml:space="preserve">biorcy </w:t>
            </w:r>
            <w:r w:rsidR="00EA6286">
              <w:rPr>
                <w:rFonts w:cs="Calibri"/>
                <w:b/>
                <w:bCs/>
                <w:sz w:val="18"/>
                <w:szCs w:val="18"/>
                <w:lang w:eastAsia="pl-PL"/>
              </w:rPr>
              <w:t>4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 xml:space="preserve"> godz.</w:t>
            </w:r>
          </w:p>
          <w:p w14:paraId="3BF55F81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5.1. Pojęcie i rodzaje przedsiębiorców</w:t>
            </w:r>
          </w:p>
          <w:p w14:paraId="4F5DBB84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5.2. Przedsiębiorcy publiczni</w:t>
            </w:r>
          </w:p>
          <w:p w14:paraId="59EFA71F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5.2.1. Przedsiębiorstwa państwowe</w:t>
            </w:r>
          </w:p>
          <w:p w14:paraId="59EB26E1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5.2.2. Komercjalizacja i prywatyzacja przedsiębiorstw państwowych</w:t>
            </w:r>
          </w:p>
          <w:p w14:paraId="2D3F5EAE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5.2.4. Gospodarka komunalna- pojęcie i zakres działalności komunalnej</w:t>
            </w:r>
          </w:p>
          <w:p w14:paraId="732003FD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5.2.5. Formy działalności komunalnej (komunalne zakłady budżetowe, spółki komunalne)</w:t>
            </w:r>
          </w:p>
          <w:p w14:paraId="2E45E564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5.2.6. Agencje państwowe</w:t>
            </w:r>
          </w:p>
          <w:p w14:paraId="4A7DF722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5.2.7. Fundacje</w:t>
            </w:r>
          </w:p>
          <w:p w14:paraId="5D7EA9F8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5.2.8. Stowarzyszenia</w:t>
            </w:r>
          </w:p>
          <w:p w14:paraId="5F4B6808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5.2.9. Instytuty badawcze</w:t>
            </w:r>
          </w:p>
          <w:p w14:paraId="6AE2EC0C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5.3. Osoba fizyczna jako przedsiębiorca</w:t>
            </w:r>
          </w:p>
          <w:p w14:paraId="1E866CD7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5.3.1. Formy prowadzenia działalności gospodarczej przez osobę fizyczną</w:t>
            </w:r>
          </w:p>
          <w:p w14:paraId="260A3DE9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5.4.</w:t>
            </w:r>
            <w:r w:rsidRPr="00A86E6D">
              <w:rPr>
                <w:rFonts w:cs="Calibri"/>
                <w:color w:val="242021"/>
                <w:sz w:val="18"/>
                <w:szCs w:val="18"/>
              </w:rPr>
              <w:t xml:space="preserve"> 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Działalność gospodarcza w ustawie – Prawo przedsiębiorców.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br/>
              <w:t>5.4.1.Zarobkowość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br/>
              <w:t>5.4.2.Zorganizowanie</w:t>
            </w:r>
          </w:p>
          <w:p w14:paraId="71F5EA42" w14:textId="77777777" w:rsidR="00E96D80" w:rsidRPr="00A86E6D" w:rsidRDefault="00E96D80" w:rsidP="00E96D80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5.4.3.Ciągłość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br/>
              <w:t xml:space="preserve">5.4.4. Działalność we własnym imieniu </w:t>
            </w:r>
          </w:p>
          <w:p w14:paraId="0228E549" w14:textId="77777777" w:rsidR="00E96D80" w:rsidRPr="00A86E6D" w:rsidRDefault="00E96D80" w:rsidP="00E96D80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5.4.5 Działalność zawodowa</w:t>
            </w:r>
          </w:p>
          <w:p w14:paraId="75F0C602" w14:textId="77777777" w:rsidR="004439AE" w:rsidRPr="00A86E6D" w:rsidRDefault="00E96D80" w:rsidP="00E96D80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5.4.6.Działalność nieewidencjonowana</w:t>
            </w:r>
          </w:p>
        </w:tc>
      </w:tr>
      <w:tr w:rsidR="004439AE" w:rsidRPr="009848F0" w14:paraId="4F6201D6" w14:textId="77777777" w:rsidTr="008B0E0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396"/>
        </w:trPr>
        <w:tc>
          <w:tcPr>
            <w:tcW w:w="8251" w:type="dxa"/>
          </w:tcPr>
          <w:p w14:paraId="7B6A68E1" w14:textId="77777777" w:rsidR="00E96D80" w:rsidRPr="00A86E6D" w:rsidRDefault="00E96D80" w:rsidP="00E96D80">
            <w:pPr>
              <w:pStyle w:val="Bezodstpw"/>
              <w:rPr>
                <w:rFonts w:cs="Calibri"/>
                <w:sz w:val="18"/>
                <w:szCs w:val="18"/>
              </w:rPr>
            </w:pPr>
            <w:r w:rsidRPr="00A86E6D">
              <w:rPr>
                <w:rFonts w:cs="Calibri"/>
                <w:b/>
                <w:sz w:val="18"/>
                <w:szCs w:val="18"/>
              </w:rPr>
              <w:t>W6 Rejestracja przedsiębiorców 3 godz.</w:t>
            </w:r>
            <w:r w:rsidRPr="00A86E6D">
              <w:rPr>
                <w:rFonts w:cs="Calibri"/>
                <w:sz w:val="18"/>
                <w:szCs w:val="18"/>
              </w:rPr>
              <w:br/>
              <w:t xml:space="preserve">6.1. Podstawowe informacje </w:t>
            </w:r>
            <w:r w:rsidRPr="00A86E6D">
              <w:rPr>
                <w:rFonts w:cs="Calibri"/>
                <w:sz w:val="18"/>
                <w:szCs w:val="18"/>
              </w:rPr>
              <w:br/>
              <w:t xml:space="preserve">6.2. Krajowy Rejestr Sądowy </w:t>
            </w:r>
            <w:r w:rsidRPr="00A86E6D">
              <w:rPr>
                <w:rFonts w:cs="Calibri"/>
                <w:sz w:val="18"/>
                <w:szCs w:val="18"/>
              </w:rPr>
              <w:br/>
              <w:t xml:space="preserve">6.2.1. Geneza i funkcje Krajowego Rejestru Sądowego </w:t>
            </w:r>
            <w:r w:rsidRPr="00A86E6D">
              <w:rPr>
                <w:rFonts w:cs="Calibri"/>
                <w:sz w:val="18"/>
                <w:szCs w:val="18"/>
              </w:rPr>
              <w:br/>
              <w:t>6.2.2. Wpis do Krajowego Rejestru Sądowego</w:t>
            </w:r>
            <w:r w:rsidRPr="00A86E6D">
              <w:rPr>
                <w:rFonts w:cs="Calibri"/>
                <w:sz w:val="18"/>
                <w:szCs w:val="18"/>
              </w:rPr>
              <w:br/>
              <w:t xml:space="preserve">6.2.3. Zasada jawności Krajowego Rejestru Sądowego </w:t>
            </w:r>
            <w:r w:rsidRPr="00A86E6D">
              <w:rPr>
                <w:rFonts w:cs="Calibri"/>
                <w:sz w:val="18"/>
                <w:szCs w:val="18"/>
              </w:rPr>
              <w:br/>
              <w:t xml:space="preserve">6.2.4. Podmioty podlegające rejestracji w Krajowym Rejestrze Sądowym </w:t>
            </w:r>
            <w:r w:rsidRPr="00A86E6D">
              <w:rPr>
                <w:rFonts w:cs="Calibri"/>
                <w:sz w:val="18"/>
                <w:szCs w:val="18"/>
              </w:rPr>
              <w:br/>
              <w:t>6.3. Centralna Ewidencja i Informacja o Działalności Gospodarczej</w:t>
            </w:r>
            <w:r w:rsidRPr="00A86E6D">
              <w:rPr>
                <w:rFonts w:cs="Calibri"/>
                <w:sz w:val="18"/>
                <w:szCs w:val="18"/>
              </w:rPr>
              <w:br/>
              <w:t>6.3.1. Organizacja i zadania Centralnej Ewidencji i Informacji o Działalności Gospodarczej</w:t>
            </w:r>
            <w:r w:rsidRPr="00A86E6D">
              <w:rPr>
                <w:rFonts w:cs="Calibri"/>
                <w:sz w:val="18"/>
                <w:szCs w:val="18"/>
              </w:rPr>
              <w:br/>
              <w:t xml:space="preserve">6.3.2. Wpis do Centralnej Ewidencji i Informacji o Działalności Gospodarczej </w:t>
            </w:r>
            <w:r w:rsidRPr="00A86E6D">
              <w:rPr>
                <w:rFonts w:cs="Calibri"/>
                <w:sz w:val="18"/>
                <w:szCs w:val="18"/>
              </w:rPr>
              <w:br/>
              <w:t>6.3.3. Funkcje Centralnej Ewidencji i Informacji o Działalności Gospodarczej</w:t>
            </w:r>
            <w:r w:rsidRPr="00A86E6D">
              <w:rPr>
                <w:rFonts w:cs="Calibri"/>
                <w:sz w:val="18"/>
                <w:szCs w:val="18"/>
              </w:rPr>
              <w:br/>
              <w:t xml:space="preserve">6.4. Punkty kontaktowe </w:t>
            </w:r>
            <w:r w:rsidRPr="00A86E6D">
              <w:rPr>
                <w:rFonts w:cs="Calibri"/>
                <w:sz w:val="18"/>
                <w:szCs w:val="18"/>
              </w:rPr>
              <w:br/>
              <w:t>6.5.Obowiązki przedsiębiorcy związane z podejmowaniem i prowadzeniem działalności gospodarczej</w:t>
            </w:r>
          </w:p>
          <w:p w14:paraId="3C468C74" w14:textId="77777777" w:rsidR="00E96D80" w:rsidRPr="00A86E6D" w:rsidRDefault="00E96D80" w:rsidP="00E96D80">
            <w:pPr>
              <w:pStyle w:val="Bezodstpw"/>
              <w:rPr>
                <w:rFonts w:cs="Calibri"/>
                <w:sz w:val="18"/>
                <w:szCs w:val="18"/>
              </w:rPr>
            </w:pPr>
            <w:r w:rsidRPr="00A86E6D">
              <w:rPr>
                <w:rFonts w:cs="Calibri"/>
                <w:sz w:val="18"/>
                <w:szCs w:val="18"/>
              </w:rPr>
              <w:t>6.6. Prawa przedsiębiorcy związane z podejmowaniem i prowadzeniem działalności gospodarcze</w:t>
            </w:r>
          </w:p>
          <w:p w14:paraId="79871C9F" w14:textId="77777777" w:rsidR="004439AE" w:rsidRPr="00A86E6D" w:rsidRDefault="00E96D80" w:rsidP="00E96D80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</w:rPr>
            </w:pPr>
            <w:r w:rsidRPr="00A86E6D">
              <w:rPr>
                <w:rFonts w:cs="Calibri"/>
                <w:sz w:val="18"/>
                <w:szCs w:val="18"/>
              </w:rPr>
              <w:t>6.7.Punkt Informacji dla Przedsiębiorcy</w:t>
            </w:r>
          </w:p>
        </w:tc>
      </w:tr>
      <w:tr w:rsidR="004439AE" w14:paraId="79FF48BE" w14:textId="77777777" w:rsidTr="008B0E0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370"/>
        </w:trPr>
        <w:tc>
          <w:tcPr>
            <w:tcW w:w="8251" w:type="dxa"/>
          </w:tcPr>
          <w:p w14:paraId="7DED552A" w14:textId="77777777" w:rsidR="00E96D80" w:rsidRPr="00A86E6D" w:rsidRDefault="00E96D80" w:rsidP="00E96D80">
            <w:pPr>
              <w:pStyle w:val="Bezodstpw"/>
              <w:rPr>
                <w:rFonts w:cs="Calibri"/>
                <w:sz w:val="18"/>
                <w:szCs w:val="18"/>
              </w:rPr>
            </w:pPr>
            <w:r w:rsidRPr="00A86E6D">
              <w:rPr>
                <w:rFonts w:cs="Calibri"/>
                <w:b/>
                <w:sz w:val="18"/>
                <w:szCs w:val="18"/>
              </w:rPr>
              <w:lastRenderedPageBreak/>
              <w:t>W7-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 xml:space="preserve"> Reglamentacja działalno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ś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>ci gospodarczej 1 godz.</w:t>
            </w:r>
          </w:p>
          <w:p w14:paraId="14E93814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7. 1. Istota i funkcje reglamentacji działalności gospodarczej</w:t>
            </w:r>
          </w:p>
          <w:p w14:paraId="5219087E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7.2. Koncesje na działalność gospodarczą</w:t>
            </w:r>
          </w:p>
          <w:p w14:paraId="2567B094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 xml:space="preserve">7.3. Zezwolenia na działalność gospodarczą </w:t>
            </w:r>
          </w:p>
          <w:p w14:paraId="15EDD956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7.4. Regulowana działalność gospodarcza</w:t>
            </w:r>
          </w:p>
          <w:p w14:paraId="60B77B3A" w14:textId="77777777" w:rsidR="004439AE" w:rsidRPr="00A86E6D" w:rsidRDefault="00E96D80" w:rsidP="00E96D80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7.5. Procedury: udzielania koncesji, zezwoleń, wpisu do rejestru działalności regulowanej</w:t>
            </w:r>
          </w:p>
        </w:tc>
      </w:tr>
      <w:tr w:rsidR="00E96D80" w14:paraId="68E69E94" w14:textId="77777777" w:rsidTr="008B0E0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82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697B6" w14:textId="77777777" w:rsidR="00E96D80" w:rsidRPr="00A86E6D" w:rsidRDefault="00E96D80" w:rsidP="00E96D80">
            <w:pPr>
              <w:pStyle w:val="Bezodstpw"/>
              <w:rPr>
                <w:rFonts w:cs="Calibri"/>
                <w:sz w:val="18"/>
                <w:szCs w:val="18"/>
              </w:rPr>
            </w:pPr>
            <w:r w:rsidRPr="00A86E6D">
              <w:rPr>
                <w:rFonts w:cs="Calibri"/>
                <w:b/>
                <w:sz w:val="18"/>
                <w:szCs w:val="18"/>
              </w:rPr>
              <w:t>W8</w:t>
            </w:r>
            <w:r w:rsidRPr="00A86E6D">
              <w:rPr>
                <w:rFonts w:cs="Calibri"/>
                <w:sz w:val="18"/>
                <w:szCs w:val="18"/>
              </w:rPr>
              <w:t>-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 xml:space="preserve"> Podmioty zagraniczne jako przedsi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ę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 xml:space="preserve">biorcy w 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ś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 xml:space="preserve">wietle ustawy –Prawo przedsiębiorców-1 </w:t>
            </w:r>
            <w:proofErr w:type="spellStart"/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>godz</w:t>
            </w:r>
            <w:proofErr w:type="spellEnd"/>
          </w:p>
          <w:p w14:paraId="1946F02B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8.1. Osoby zagraniczne</w:t>
            </w:r>
          </w:p>
          <w:p w14:paraId="51786D4C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8.2. Przedsiębiorcy zagraniczni</w:t>
            </w:r>
          </w:p>
          <w:p w14:paraId="1405E7FC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8.3. Oddziały przedsiębiorców zagranicznych</w:t>
            </w:r>
          </w:p>
          <w:p w14:paraId="41A16D30" w14:textId="77777777" w:rsidR="00E96D80" w:rsidRPr="00A86E6D" w:rsidRDefault="00E96D80" w:rsidP="00E96D80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8.4. Przedstawicielstwa przedsiębiorców zagranicznych</w:t>
            </w:r>
          </w:p>
        </w:tc>
      </w:tr>
      <w:tr w:rsidR="00E96D80" w14:paraId="6209F163" w14:textId="77777777" w:rsidTr="008B0E0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14"/>
        </w:trPr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E934A" w14:textId="77777777" w:rsidR="00E96D80" w:rsidRPr="00A86E6D" w:rsidRDefault="00E96D80" w:rsidP="00E96D80">
            <w:pPr>
              <w:pStyle w:val="Bezodstpw"/>
              <w:rPr>
                <w:rFonts w:cs="Calibri"/>
                <w:sz w:val="18"/>
                <w:szCs w:val="18"/>
              </w:rPr>
            </w:pPr>
            <w:r w:rsidRPr="00A86E6D">
              <w:rPr>
                <w:rFonts w:cs="Calibri"/>
                <w:b/>
                <w:sz w:val="18"/>
                <w:szCs w:val="18"/>
              </w:rPr>
              <w:t xml:space="preserve">W 10 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>Specjalne strefy ekonomiczne i obszary specjalne 1 godz.</w:t>
            </w:r>
          </w:p>
          <w:p w14:paraId="314583EE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="00A86E6D" w:rsidRPr="00A86E6D">
              <w:rPr>
                <w:rFonts w:cs="Calibri"/>
                <w:sz w:val="18"/>
                <w:szCs w:val="18"/>
                <w:lang w:eastAsia="pl-PL"/>
              </w:rPr>
              <w:t>0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.1. Pojęcie i rodzaje obszarów specjalnych</w:t>
            </w:r>
          </w:p>
          <w:p w14:paraId="52E319A7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="00A86E6D" w:rsidRPr="00A86E6D">
              <w:rPr>
                <w:rFonts w:cs="Calibri"/>
                <w:sz w:val="18"/>
                <w:szCs w:val="18"/>
                <w:lang w:eastAsia="pl-PL"/>
              </w:rPr>
              <w:t>0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.2. Wolne obszary celne i składy wolnocłowe</w:t>
            </w:r>
          </w:p>
          <w:p w14:paraId="6D5BED7D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="00A86E6D" w:rsidRPr="00A86E6D">
              <w:rPr>
                <w:rFonts w:cs="Calibri"/>
                <w:sz w:val="18"/>
                <w:szCs w:val="18"/>
                <w:lang w:eastAsia="pl-PL"/>
              </w:rPr>
              <w:t>0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.3. Specjalne strefy ekonomiczne</w:t>
            </w:r>
          </w:p>
          <w:p w14:paraId="7AB2BBBC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="00A86E6D" w:rsidRPr="00A86E6D">
              <w:rPr>
                <w:rFonts w:cs="Calibri"/>
                <w:sz w:val="18"/>
                <w:szCs w:val="18"/>
                <w:lang w:eastAsia="pl-PL"/>
              </w:rPr>
              <w:t>0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.4. Parki naukowo –technologiczne i inkubatory przedsiębiorczości</w:t>
            </w:r>
          </w:p>
          <w:p w14:paraId="35D907B8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="00A86E6D" w:rsidRPr="00A86E6D">
              <w:rPr>
                <w:rFonts w:cs="Calibri"/>
                <w:sz w:val="18"/>
                <w:szCs w:val="18"/>
                <w:lang w:eastAsia="pl-PL"/>
              </w:rPr>
              <w:t>0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.5 Inne instrumenty wsparcia przedsiębiorców w podejmowaniu nowych inwestycji na terytorium RP</w:t>
            </w:r>
          </w:p>
        </w:tc>
      </w:tr>
      <w:tr w:rsidR="00E96D80" w14:paraId="78DED1DF" w14:textId="77777777" w:rsidTr="008B0E0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0"/>
        </w:trPr>
        <w:tc>
          <w:tcPr>
            <w:tcW w:w="8251" w:type="dxa"/>
          </w:tcPr>
          <w:p w14:paraId="327E511C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>W 11 Publicznoprawne elementy prawa rejestrowego. Przegląd ważniejszych rejestrów informacyjnych 2godz.</w:t>
            </w:r>
          </w:p>
          <w:p w14:paraId="32FA7976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="00A86E6D" w:rsidRP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.1 Centralny Rejestr Beneficjentów Rzeczywistych</w:t>
            </w:r>
          </w:p>
          <w:p w14:paraId="4E1278FC" w14:textId="77777777" w:rsidR="00E96D80" w:rsidRPr="00A86E6D" w:rsidRDefault="00E96D80" w:rsidP="00E96D80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="00A86E6D" w:rsidRP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.2 Biura Informacji Gospodarczej</w:t>
            </w:r>
          </w:p>
          <w:p w14:paraId="35B84293" w14:textId="77777777" w:rsidR="00E96D80" w:rsidRPr="00A86E6D" w:rsidRDefault="00E96D80" w:rsidP="00E96D80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="00A86E6D" w:rsidRP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.3 Biura Informacji Kredytowej</w:t>
            </w:r>
          </w:p>
        </w:tc>
      </w:tr>
    </w:tbl>
    <w:p w14:paraId="358BC24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A9AA5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0F87F1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58301A4D" w14:textId="77777777" w:rsidR="0085747A" w:rsidRPr="009C54AE" w:rsidRDefault="009F4610" w:rsidP="00A33D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86DD55D" w14:textId="77777777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389F2A7A" w14:textId="1DE378FB" w:rsidR="00856436" w:rsidRPr="008B0E07" w:rsidRDefault="00153C41" w:rsidP="008B0E07">
      <w:pPr>
        <w:pStyle w:val="Punktygwne"/>
        <w:spacing w:before="0" w:after="0"/>
        <w:ind w:left="378"/>
        <w:jc w:val="both"/>
        <w:rPr>
          <w:rFonts w:ascii="Corbel" w:hAnsi="Corbel"/>
          <w:b w:val="0"/>
          <w:i/>
          <w:smallCaps w:val="0"/>
          <w:sz w:val="22"/>
        </w:rPr>
      </w:pPr>
      <w:r w:rsidRPr="008B0E07">
        <w:rPr>
          <w:rFonts w:ascii="Corbel" w:hAnsi="Corbel"/>
          <w:b w:val="0"/>
          <w:i/>
          <w:smallCaps w:val="0"/>
          <w:sz w:val="22"/>
        </w:rPr>
        <w:t>W</w:t>
      </w:r>
      <w:r w:rsidR="0085747A" w:rsidRPr="008B0E07">
        <w:rPr>
          <w:rFonts w:ascii="Corbel" w:hAnsi="Corbel"/>
          <w:b w:val="0"/>
          <w:i/>
          <w:smallCaps w:val="0"/>
          <w:sz w:val="22"/>
        </w:rPr>
        <w:t>ykład</w:t>
      </w:r>
      <w:r w:rsidRPr="008B0E07">
        <w:rPr>
          <w:rFonts w:ascii="Corbel" w:hAnsi="Corbel"/>
          <w:b w:val="0"/>
          <w:i/>
          <w:smallCaps w:val="0"/>
          <w:sz w:val="22"/>
        </w:rPr>
        <w:t>: wykład</w:t>
      </w:r>
      <w:r w:rsidR="0085747A" w:rsidRPr="008B0E07">
        <w:rPr>
          <w:rFonts w:ascii="Corbel" w:hAnsi="Corbel"/>
          <w:b w:val="0"/>
          <w:i/>
          <w:smallCaps w:val="0"/>
          <w:sz w:val="22"/>
        </w:rPr>
        <w:t xml:space="preserve"> problemowy</w:t>
      </w:r>
      <w:r w:rsidR="00923D7D" w:rsidRPr="008B0E07">
        <w:rPr>
          <w:rFonts w:ascii="Corbel" w:hAnsi="Corbel"/>
          <w:b w:val="0"/>
          <w:i/>
          <w:smallCaps w:val="0"/>
          <w:sz w:val="22"/>
        </w:rPr>
        <w:t xml:space="preserve">, </w:t>
      </w:r>
    </w:p>
    <w:p w14:paraId="4D2D4E0E" w14:textId="77777777" w:rsidR="0085747A" w:rsidRPr="00153C41" w:rsidRDefault="00153C41" w:rsidP="008B0E07">
      <w:pPr>
        <w:pStyle w:val="Punktygwne"/>
        <w:spacing w:before="0" w:after="0"/>
        <w:ind w:left="378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8B0E07">
        <w:rPr>
          <w:rFonts w:ascii="Corbel" w:hAnsi="Corbel"/>
          <w:b w:val="0"/>
          <w:i/>
          <w:smallCaps w:val="0"/>
          <w:sz w:val="22"/>
        </w:rPr>
        <w:t xml:space="preserve">Ćwiczenia: </w:t>
      </w:r>
      <w:r w:rsidR="009F4610" w:rsidRPr="008B0E07">
        <w:rPr>
          <w:rFonts w:ascii="Corbel" w:hAnsi="Corbel"/>
          <w:b w:val="0"/>
          <w:i/>
          <w:smallCaps w:val="0"/>
          <w:sz w:val="22"/>
        </w:rPr>
        <w:t xml:space="preserve">analiza </w:t>
      </w:r>
      <w:r w:rsidR="00923D7D" w:rsidRPr="008B0E07">
        <w:rPr>
          <w:rFonts w:ascii="Corbel" w:hAnsi="Corbel"/>
          <w:b w:val="0"/>
          <w:i/>
          <w:smallCaps w:val="0"/>
          <w:sz w:val="22"/>
        </w:rPr>
        <w:t>tekstów z dyskusją</w:t>
      </w:r>
      <w:r w:rsidR="0071620A" w:rsidRPr="008B0E07">
        <w:rPr>
          <w:rFonts w:ascii="Corbel" w:hAnsi="Corbel"/>
          <w:b w:val="0"/>
          <w:i/>
          <w:smallCaps w:val="0"/>
          <w:sz w:val="22"/>
        </w:rPr>
        <w:t>,</w:t>
      </w:r>
      <w:r w:rsidR="001718A7" w:rsidRPr="008B0E07">
        <w:rPr>
          <w:rFonts w:ascii="Corbel" w:hAnsi="Corbel"/>
          <w:b w:val="0"/>
          <w:i/>
          <w:smallCaps w:val="0"/>
          <w:sz w:val="22"/>
        </w:rPr>
        <w:t xml:space="preserve"> praca w </w:t>
      </w:r>
      <w:r w:rsidR="0085747A" w:rsidRPr="008B0E07">
        <w:rPr>
          <w:rFonts w:ascii="Corbel" w:hAnsi="Corbel"/>
          <w:b w:val="0"/>
          <w:i/>
          <w:smallCaps w:val="0"/>
          <w:sz w:val="22"/>
        </w:rPr>
        <w:t>grupach</w:t>
      </w:r>
      <w:r w:rsidR="0071620A" w:rsidRPr="008B0E07">
        <w:rPr>
          <w:rFonts w:ascii="Corbel" w:hAnsi="Corbel"/>
          <w:b w:val="0"/>
          <w:i/>
          <w:smallCaps w:val="0"/>
          <w:sz w:val="22"/>
        </w:rPr>
        <w:t xml:space="preserve"> (</w:t>
      </w:r>
      <w:r w:rsidR="0085747A" w:rsidRPr="008B0E07">
        <w:rPr>
          <w:rFonts w:ascii="Corbel" w:hAnsi="Corbel"/>
          <w:b w:val="0"/>
          <w:i/>
          <w:smallCaps w:val="0"/>
          <w:sz w:val="22"/>
        </w:rPr>
        <w:t>rozwiązywanie zadań</w:t>
      </w:r>
      <w:r w:rsidR="0071620A" w:rsidRPr="008B0E07">
        <w:rPr>
          <w:rFonts w:ascii="Corbel" w:hAnsi="Corbel"/>
          <w:b w:val="0"/>
          <w:i/>
          <w:smallCaps w:val="0"/>
          <w:sz w:val="22"/>
        </w:rPr>
        <w:t>,</w:t>
      </w:r>
      <w:r w:rsidR="0085747A" w:rsidRPr="008B0E07">
        <w:rPr>
          <w:rFonts w:ascii="Corbel" w:hAnsi="Corbel"/>
          <w:b w:val="0"/>
          <w:i/>
          <w:smallCaps w:val="0"/>
          <w:sz w:val="22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</w:t>
      </w:r>
      <w:r w:rsidR="009848F0">
        <w:rPr>
          <w:rFonts w:ascii="Corbel" w:hAnsi="Corbel"/>
          <w:b w:val="0"/>
          <w:i/>
          <w:smallCaps w:val="0"/>
          <w:sz w:val="20"/>
          <w:szCs w:val="20"/>
        </w:rPr>
        <w:t>.</w:t>
      </w:r>
    </w:p>
    <w:p w14:paraId="5E1850B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5DD705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B2ACC9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3F7655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4F6B19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0"/>
        <w:gridCol w:w="5164"/>
        <w:gridCol w:w="1888"/>
      </w:tblGrid>
      <w:tr w:rsidR="0085747A" w:rsidRPr="009C54AE" w14:paraId="29B2A3E3" w14:textId="77777777" w:rsidTr="00FB2E51">
        <w:tc>
          <w:tcPr>
            <w:tcW w:w="2240" w:type="dxa"/>
            <w:vAlign w:val="center"/>
          </w:tcPr>
          <w:p w14:paraId="7706B2AE" w14:textId="77777777" w:rsidR="0085747A" w:rsidRPr="009C54AE" w:rsidRDefault="0071620A" w:rsidP="00A33D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64" w:type="dxa"/>
            <w:vAlign w:val="center"/>
          </w:tcPr>
          <w:p w14:paraId="5701C774" w14:textId="77777777" w:rsidR="0085747A" w:rsidRPr="009C54AE" w:rsidRDefault="00A84C85" w:rsidP="00A33D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7A4D8BEC" w14:textId="77777777" w:rsidR="0085747A" w:rsidRPr="009C54AE" w:rsidRDefault="009F4610" w:rsidP="00A33D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888" w:type="dxa"/>
            <w:vAlign w:val="center"/>
          </w:tcPr>
          <w:p w14:paraId="0BFDD453" w14:textId="77777777" w:rsidR="00923D7D" w:rsidRPr="009C54AE" w:rsidRDefault="0085747A" w:rsidP="00A33D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3C723BC" w14:textId="77777777" w:rsidR="0085747A" w:rsidRPr="009C54AE" w:rsidRDefault="0085747A" w:rsidP="00A33D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A72B3" w:rsidRPr="005E6E85" w14:paraId="597E49EB" w14:textId="77777777" w:rsidTr="008B0E07">
        <w:trPr>
          <w:trHeight w:val="397"/>
        </w:trPr>
        <w:tc>
          <w:tcPr>
            <w:tcW w:w="2240" w:type="dxa"/>
            <w:vAlign w:val="center"/>
          </w:tcPr>
          <w:p w14:paraId="454604F8" w14:textId="1D24A752" w:rsidR="006A72B3" w:rsidRPr="007D1614" w:rsidRDefault="007D1614" w:rsidP="007D1614">
            <w:pPr>
              <w:pStyle w:val="Punktygwne"/>
              <w:spacing w:before="0" w:after="0"/>
              <w:ind w:left="59"/>
              <w:rPr>
                <w:rFonts w:ascii="Corbel" w:hAnsi="Corbel"/>
                <w:b w:val="0"/>
                <w:sz w:val="22"/>
              </w:rPr>
            </w:pPr>
            <w:r w:rsidRPr="007D1614">
              <w:rPr>
                <w:rFonts w:ascii="Corbel" w:hAnsi="Corbel"/>
                <w:b w:val="0"/>
                <w:sz w:val="22"/>
              </w:rPr>
              <w:t>EK_01</w:t>
            </w:r>
          </w:p>
        </w:tc>
        <w:tc>
          <w:tcPr>
            <w:tcW w:w="5164" w:type="dxa"/>
            <w:vAlign w:val="center"/>
          </w:tcPr>
          <w:p w14:paraId="2A397F34" w14:textId="157E9607" w:rsidR="006A72B3" w:rsidRPr="007D1614" w:rsidRDefault="007D1614" w:rsidP="007D161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7D1614">
              <w:rPr>
                <w:rFonts w:ascii="Corbel" w:hAnsi="Corbel"/>
                <w:b w:val="0"/>
                <w:sz w:val="22"/>
              </w:rPr>
              <w:t>DYSKUSJA W TRAKCIE WYKŁADU</w:t>
            </w:r>
          </w:p>
        </w:tc>
        <w:tc>
          <w:tcPr>
            <w:tcW w:w="1888" w:type="dxa"/>
            <w:vAlign w:val="center"/>
          </w:tcPr>
          <w:p w14:paraId="7AD1B0F3" w14:textId="77777777" w:rsidR="006A72B3" w:rsidRPr="007D1614" w:rsidRDefault="006A72B3" w:rsidP="007D161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7D1614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6A72B3" w:rsidRPr="005E6E85" w14:paraId="62E9BD91" w14:textId="77777777" w:rsidTr="008B0E07">
        <w:trPr>
          <w:trHeight w:val="397"/>
        </w:trPr>
        <w:tc>
          <w:tcPr>
            <w:tcW w:w="2240" w:type="dxa"/>
            <w:vAlign w:val="center"/>
          </w:tcPr>
          <w:p w14:paraId="5CE6AEEF" w14:textId="651C230C" w:rsidR="006A72B3" w:rsidRPr="007D1614" w:rsidRDefault="006A72B3" w:rsidP="007D1614">
            <w:pPr>
              <w:pStyle w:val="Punktygwne"/>
              <w:spacing w:before="0" w:after="0"/>
              <w:ind w:left="59"/>
              <w:rPr>
                <w:rFonts w:ascii="Corbel" w:hAnsi="Corbel"/>
                <w:b w:val="0"/>
                <w:sz w:val="22"/>
              </w:rPr>
            </w:pPr>
            <w:r w:rsidRPr="007D1614">
              <w:rPr>
                <w:rFonts w:ascii="Corbel" w:hAnsi="Corbel"/>
                <w:b w:val="0"/>
                <w:sz w:val="22"/>
              </w:rPr>
              <w:t>E</w:t>
            </w:r>
            <w:r w:rsidR="007D1614">
              <w:rPr>
                <w:rFonts w:ascii="Corbel" w:hAnsi="Corbel"/>
                <w:b w:val="0"/>
                <w:sz w:val="22"/>
              </w:rPr>
              <w:t>K</w:t>
            </w:r>
            <w:r w:rsidR="007D1614" w:rsidRPr="007D1614">
              <w:rPr>
                <w:rFonts w:ascii="Corbel" w:hAnsi="Corbel"/>
                <w:b w:val="0"/>
                <w:sz w:val="22"/>
              </w:rPr>
              <w:t>_</w:t>
            </w:r>
            <w:r w:rsidRPr="007D1614">
              <w:rPr>
                <w:rFonts w:ascii="Corbel" w:hAnsi="Corbel"/>
                <w:b w:val="0"/>
                <w:sz w:val="22"/>
              </w:rPr>
              <w:t>02</w:t>
            </w:r>
          </w:p>
        </w:tc>
        <w:tc>
          <w:tcPr>
            <w:tcW w:w="5164" w:type="dxa"/>
            <w:vAlign w:val="center"/>
          </w:tcPr>
          <w:p w14:paraId="18D1FC9D" w14:textId="77777777" w:rsidR="006A72B3" w:rsidRPr="007D1614" w:rsidRDefault="006A72B3" w:rsidP="007D161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7D1614">
              <w:rPr>
                <w:rFonts w:ascii="Corbel" w:hAnsi="Corbel"/>
                <w:b w:val="0"/>
                <w:sz w:val="22"/>
              </w:rPr>
              <w:t>EGZAMIN PISEMNY</w:t>
            </w:r>
          </w:p>
        </w:tc>
        <w:tc>
          <w:tcPr>
            <w:tcW w:w="1888" w:type="dxa"/>
            <w:vAlign w:val="center"/>
          </w:tcPr>
          <w:p w14:paraId="4AD4DB31" w14:textId="77777777" w:rsidR="006A72B3" w:rsidRPr="007D1614" w:rsidRDefault="006A72B3" w:rsidP="007D161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7D1614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6A72B3" w14:paraId="246A1276" w14:textId="77777777" w:rsidTr="008B0E0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2240" w:type="dxa"/>
            <w:vAlign w:val="center"/>
          </w:tcPr>
          <w:p w14:paraId="3C1A4A8E" w14:textId="77777777" w:rsidR="006A72B3" w:rsidRPr="007D1614" w:rsidRDefault="006A72B3" w:rsidP="007D1614">
            <w:pPr>
              <w:pStyle w:val="Punktygwne"/>
              <w:spacing w:before="0" w:after="0"/>
              <w:ind w:left="104"/>
              <w:rPr>
                <w:rFonts w:ascii="Corbel" w:hAnsi="Corbel"/>
                <w:b w:val="0"/>
                <w:sz w:val="22"/>
              </w:rPr>
            </w:pPr>
            <w:r w:rsidRPr="007D1614"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164" w:type="dxa"/>
            <w:vAlign w:val="center"/>
          </w:tcPr>
          <w:p w14:paraId="57AAEC1F" w14:textId="77777777" w:rsidR="006A72B3" w:rsidRPr="007D1614" w:rsidRDefault="006A72B3" w:rsidP="007D1614">
            <w:pPr>
              <w:pStyle w:val="Punktygwne"/>
              <w:spacing w:before="0" w:after="0"/>
              <w:ind w:left="35"/>
              <w:rPr>
                <w:rFonts w:ascii="Corbel" w:hAnsi="Corbel"/>
                <w:b w:val="0"/>
                <w:smallCaps w:val="0"/>
                <w:sz w:val="22"/>
              </w:rPr>
            </w:pPr>
            <w:r w:rsidRPr="007D1614">
              <w:rPr>
                <w:rFonts w:ascii="Corbel" w:hAnsi="Corbel"/>
                <w:b w:val="0"/>
                <w:smallCaps w:val="0"/>
                <w:sz w:val="22"/>
              </w:rPr>
              <w:t>EGZAMIN PISEMNY</w:t>
            </w:r>
          </w:p>
        </w:tc>
        <w:tc>
          <w:tcPr>
            <w:tcW w:w="1888" w:type="dxa"/>
            <w:vAlign w:val="center"/>
          </w:tcPr>
          <w:p w14:paraId="5331467D" w14:textId="77777777" w:rsidR="006A72B3" w:rsidRPr="007D1614" w:rsidRDefault="006A72B3" w:rsidP="007D1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D1614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6A72B3" w14:paraId="4BBA7DDB" w14:textId="77777777" w:rsidTr="008B0E0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2240" w:type="dxa"/>
            <w:vAlign w:val="center"/>
          </w:tcPr>
          <w:p w14:paraId="145305AC" w14:textId="77777777" w:rsidR="006A72B3" w:rsidRPr="007D1614" w:rsidRDefault="006A72B3" w:rsidP="007D1614">
            <w:pPr>
              <w:pStyle w:val="Punktygwne"/>
              <w:spacing w:before="0" w:after="0"/>
              <w:ind w:left="104"/>
              <w:rPr>
                <w:rFonts w:ascii="Corbel" w:hAnsi="Corbel"/>
                <w:b w:val="0"/>
                <w:smallCaps w:val="0"/>
                <w:sz w:val="22"/>
              </w:rPr>
            </w:pPr>
            <w:r w:rsidRPr="007D1614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164" w:type="dxa"/>
            <w:vAlign w:val="center"/>
          </w:tcPr>
          <w:p w14:paraId="500D51EE" w14:textId="77777777" w:rsidR="006A72B3" w:rsidRPr="007D1614" w:rsidRDefault="006A72B3" w:rsidP="007D1614">
            <w:pPr>
              <w:pStyle w:val="Punktygwne"/>
              <w:spacing w:before="0" w:after="0"/>
              <w:ind w:left="35"/>
              <w:rPr>
                <w:rFonts w:ascii="Corbel" w:hAnsi="Corbel"/>
                <w:b w:val="0"/>
                <w:smallCaps w:val="0"/>
                <w:sz w:val="22"/>
              </w:rPr>
            </w:pPr>
            <w:r w:rsidRPr="007D1614">
              <w:rPr>
                <w:rFonts w:ascii="Corbel" w:hAnsi="Corbel"/>
                <w:b w:val="0"/>
                <w:smallCaps w:val="0"/>
                <w:sz w:val="22"/>
              </w:rPr>
              <w:t>EGZAMIN PISEMNY</w:t>
            </w:r>
          </w:p>
        </w:tc>
        <w:tc>
          <w:tcPr>
            <w:tcW w:w="1888" w:type="dxa"/>
            <w:vAlign w:val="center"/>
          </w:tcPr>
          <w:p w14:paraId="2A0CE503" w14:textId="77777777" w:rsidR="006A72B3" w:rsidRPr="007D1614" w:rsidRDefault="006A72B3" w:rsidP="007D1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D1614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6A72B3" w14:paraId="7A5F08A1" w14:textId="77777777" w:rsidTr="008B0E0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2240" w:type="dxa"/>
            <w:vAlign w:val="center"/>
          </w:tcPr>
          <w:p w14:paraId="4C7B0543" w14:textId="77777777" w:rsidR="006A72B3" w:rsidRPr="007D1614" w:rsidRDefault="006A72B3" w:rsidP="007D1614">
            <w:pPr>
              <w:pStyle w:val="Punktygwne"/>
              <w:spacing w:before="0" w:after="0"/>
              <w:ind w:left="104"/>
              <w:rPr>
                <w:rFonts w:ascii="Corbel" w:hAnsi="Corbel"/>
                <w:b w:val="0"/>
                <w:smallCaps w:val="0"/>
                <w:sz w:val="22"/>
              </w:rPr>
            </w:pPr>
            <w:r w:rsidRPr="007D1614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164" w:type="dxa"/>
            <w:vAlign w:val="center"/>
          </w:tcPr>
          <w:p w14:paraId="2685B8DA" w14:textId="77777777" w:rsidR="006A72B3" w:rsidRPr="007D1614" w:rsidRDefault="006A72B3" w:rsidP="007D1614">
            <w:pPr>
              <w:pStyle w:val="Punktygwne"/>
              <w:spacing w:before="0" w:after="0"/>
              <w:ind w:left="35"/>
              <w:rPr>
                <w:rFonts w:ascii="Corbel" w:hAnsi="Corbel"/>
                <w:b w:val="0"/>
                <w:smallCaps w:val="0"/>
                <w:sz w:val="22"/>
              </w:rPr>
            </w:pPr>
            <w:r w:rsidRPr="007D1614">
              <w:rPr>
                <w:rFonts w:ascii="Corbel" w:hAnsi="Corbel"/>
                <w:b w:val="0"/>
                <w:smallCaps w:val="0"/>
                <w:sz w:val="22"/>
              </w:rPr>
              <w:t>EGZAMIN PISEMNY</w:t>
            </w:r>
          </w:p>
        </w:tc>
        <w:tc>
          <w:tcPr>
            <w:tcW w:w="1888" w:type="dxa"/>
            <w:vAlign w:val="center"/>
          </w:tcPr>
          <w:p w14:paraId="7311510B" w14:textId="77777777" w:rsidR="006A72B3" w:rsidRPr="007D1614" w:rsidRDefault="006A72B3" w:rsidP="007D1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D1614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6A72B3" w14:paraId="583C4B32" w14:textId="77777777" w:rsidTr="008B0E0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2240" w:type="dxa"/>
            <w:vAlign w:val="center"/>
          </w:tcPr>
          <w:p w14:paraId="2ADB0F70" w14:textId="77777777" w:rsidR="006A72B3" w:rsidRPr="007D1614" w:rsidRDefault="006A72B3" w:rsidP="007D1614">
            <w:pPr>
              <w:pStyle w:val="Punktygwne"/>
              <w:spacing w:before="0" w:after="0"/>
              <w:ind w:left="104"/>
              <w:rPr>
                <w:rFonts w:ascii="Corbel" w:hAnsi="Corbel"/>
                <w:b w:val="0"/>
                <w:smallCaps w:val="0"/>
                <w:sz w:val="22"/>
              </w:rPr>
            </w:pPr>
            <w:r w:rsidRPr="007D1614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164" w:type="dxa"/>
            <w:vAlign w:val="center"/>
          </w:tcPr>
          <w:p w14:paraId="30EBF469" w14:textId="77777777" w:rsidR="006A72B3" w:rsidRPr="007D1614" w:rsidRDefault="006A72B3" w:rsidP="007D1614">
            <w:pPr>
              <w:pStyle w:val="Punktygwne"/>
              <w:spacing w:before="0" w:after="0"/>
              <w:ind w:left="35"/>
              <w:rPr>
                <w:rFonts w:ascii="Corbel" w:hAnsi="Corbel"/>
                <w:b w:val="0"/>
                <w:smallCaps w:val="0"/>
                <w:sz w:val="22"/>
              </w:rPr>
            </w:pPr>
            <w:r w:rsidRPr="007D1614">
              <w:rPr>
                <w:rFonts w:ascii="Corbel" w:hAnsi="Corbel"/>
                <w:b w:val="0"/>
                <w:smallCaps w:val="0"/>
                <w:sz w:val="22"/>
              </w:rPr>
              <w:t>EGZAMIN PISEMNY</w:t>
            </w:r>
          </w:p>
        </w:tc>
        <w:tc>
          <w:tcPr>
            <w:tcW w:w="1888" w:type="dxa"/>
            <w:vAlign w:val="center"/>
          </w:tcPr>
          <w:p w14:paraId="670C26E0" w14:textId="77777777" w:rsidR="006A72B3" w:rsidRPr="007D1614" w:rsidRDefault="006A72B3" w:rsidP="007D1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D1614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6A72B3" w14:paraId="05AE0E2A" w14:textId="77777777" w:rsidTr="008B0E0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2240" w:type="dxa"/>
            <w:vAlign w:val="center"/>
          </w:tcPr>
          <w:p w14:paraId="1C1DA59E" w14:textId="77777777" w:rsidR="006A72B3" w:rsidRPr="007D1614" w:rsidRDefault="006A72B3" w:rsidP="007D1614">
            <w:pPr>
              <w:pStyle w:val="Punktygwne"/>
              <w:spacing w:before="0" w:after="0"/>
              <w:ind w:left="104"/>
              <w:rPr>
                <w:rFonts w:ascii="Corbel" w:hAnsi="Corbel"/>
                <w:b w:val="0"/>
                <w:smallCaps w:val="0"/>
                <w:sz w:val="22"/>
              </w:rPr>
            </w:pPr>
            <w:r w:rsidRPr="007D1614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5164" w:type="dxa"/>
            <w:vAlign w:val="center"/>
          </w:tcPr>
          <w:p w14:paraId="386759D1" w14:textId="77777777" w:rsidR="006A72B3" w:rsidRPr="007D1614" w:rsidRDefault="00DD6B55" w:rsidP="007D1614">
            <w:pPr>
              <w:pStyle w:val="Punktygwne"/>
              <w:spacing w:before="0" w:after="0"/>
              <w:ind w:left="35"/>
              <w:rPr>
                <w:rFonts w:ascii="Corbel" w:hAnsi="Corbel"/>
                <w:b w:val="0"/>
                <w:smallCaps w:val="0"/>
                <w:sz w:val="22"/>
              </w:rPr>
            </w:pPr>
            <w:r w:rsidRPr="007D1614">
              <w:rPr>
                <w:rFonts w:ascii="Corbel" w:hAnsi="Corbel"/>
                <w:b w:val="0"/>
                <w:smallCaps w:val="0"/>
                <w:sz w:val="22"/>
              </w:rPr>
              <w:t>EGZAMIN PISEMNY</w:t>
            </w:r>
          </w:p>
        </w:tc>
        <w:tc>
          <w:tcPr>
            <w:tcW w:w="1888" w:type="dxa"/>
            <w:vAlign w:val="center"/>
          </w:tcPr>
          <w:p w14:paraId="6FED8256" w14:textId="77777777" w:rsidR="006A72B3" w:rsidRPr="007D1614" w:rsidRDefault="00DD6B55" w:rsidP="007D1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D1614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6A72B3" w14:paraId="23B3F333" w14:textId="77777777" w:rsidTr="008B0E0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2240" w:type="dxa"/>
            <w:vAlign w:val="center"/>
          </w:tcPr>
          <w:p w14:paraId="01620A8C" w14:textId="77777777" w:rsidR="006A72B3" w:rsidRPr="007D1614" w:rsidRDefault="006A72B3" w:rsidP="007D1614">
            <w:pPr>
              <w:pStyle w:val="Punktygwne"/>
              <w:spacing w:before="0" w:after="0"/>
              <w:ind w:left="104"/>
              <w:rPr>
                <w:rFonts w:ascii="Corbel" w:hAnsi="Corbel"/>
                <w:b w:val="0"/>
                <w:smallCaps w:val="0"/>
                <w:sz w:val="22"/>
              </w:rPr>
            </w:pPr>
            <w:r w:rsidRPr="007D1614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5164" w:type="dxa"/>
            <w:vAlign w:val="center"/>
          </w:tcPr>
          <w:p w14:paraId="293B538F" w14:textId="77777777" w:rsidR="006A72B3" w:rsidRPr="007D1614" w:rsidRDefault="00750A6C" w:rsidP="007D1614">
            <w:pPr>
              <w:pStyle w:val="Punktygwne"/>
              <w:spacing w:before="0" w:after="0"/>
              <w:ind w:left="35"/>
              <w:rPr>
                <w:rFonts w:ascii="Corbel" w:hAnsi="Corbel"/>
                <w:b w:val="0"/>
                <w:smallCaps w:val="0"/>
                <w:sz w:val="22"/>
              </w:rPr>
            </w:pPr>
            <w:r w:rsidRPr="007D1614">
              <w:rPr>
                <w:rFonts w:ascii="Corbel" w:hAnsi="Corbel"/>
                <w:b w:val="0"/>
                <w:smallCaps w:val="0"/>
                <w:sz w:val="22"/>
              </w:rPr>
              <w:t>DYSKUSJA</w:t>
            </w:r>
          </w:p>
        </w:tc>
        <w:tc>
          <w:tcPr>
            <w:tcW w:w="1888" w:type="dxa"/>
            <w:vAlign w:val="center"/>
          </w:tcPr>
          <w:p w14:paraId="64015F5A" w14:textId="77777777" w:rsidR="006A72B3" w:rsidRPr="007D1614" w:rsidRDefault="00750A6C" w:rsidP="007D1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D1614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6A72B3" w14:paraId="10255288" w14:textId="77777777" w:rsidTr="008B0E0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2240" w:type="dxa"/>
            <w:vAlign w:val="center"/>
          </w:tcPr>
          <w:p w14:paraId="4985B22F" w14:textId="77777777" w:rsidR="006A72B3" w:rsidRPr="007D1614" w:rsidRDefault="006A72B3" w:rsidP="007D1614">
            <w:pPr>
              <w:pStyle w:val="Punktygwne"/>
              <w:spacing w:before="0" w:after="0"/>
              <w:ind w:left="104"/>
              <w:rPr>
                <w:rFonts w:ascii="Corbel" w:hAnsi="Corbel"/>
                <w:b w:val="0"/>
                <w:smallCaps w:val="0"/>
                <w:sz w:val="22"/>
              </w:rPr>
            </w:pPr>
            <w:r w:rsidRPr="007D1614">
              <w:rPr>
                <w:rFonts w:ascii="Corbel" w:hAnsi="Corbel"/>
                <w:b w:val="0"/>
                <w:smallCaps w:val="0"/>
                <w:sz w:val="22"/>
              </w:rPr>
              <w:t>EK_09</w:t>
            </w:r>
          </w:p>
        </w:tc>
        <w:tc>
          <w:tcPr>
            <w:tcW w:w="5164" w:type="dxa"/>
            <w:vAlign w:val="center"/>
          </w:tcPr>
          <w:p w14:paraId="291199EE" w14:textId="77777777" w:rsidR="006A72B3" w:rsidRPr="007D1614" w:rsidRDefault="00750A6C" w:rsidP="007D1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D1614">
              <w:rPr>
                <w:rFonts w:ascii="Corbel" w:hAnsi="Corbel"/>
                <w:b w:val="0"/>
                <w:smallCaps w:val="0"/>
                <w:sz w:val="22"/>
              </w:rPr>
              <w:t>DYSKUSJA</w:t>
            </w:r>
          </w:p>
        </w:tc>
        <w:tc>
          <w:tcPr>
            <w:tcW w:w="1888" w:type="dxa"/>
            <w:vAlign w:val="center"/>
          </w:tcPr>
          <w:p w14:paraId="234B05AC" w14:textId="77777777" w:rsidR="006A72B3" w:rsidRPr="007D1614" w:rsidRDefault="00750A6C" w:rsidP="007D1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D1614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A33DC0" w14:paraId="57248ACE" w14:textId="77777777" w:rsidTr="008B0E0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2240" w:type="dxa"/>
            <w:vAlign w:val="center"/>
          </w:tcPr>
          <w:p w14:paraId="02DBE3FB" w14:textId="77777777" w:rsidR="00A33DC0" w:rsidRPr="007D1614" w:rsidRDefault="00A33DC0" w:rsidP="007D1614">
            <w:pPr>
              <w:pStyle w:val="Punktygwne"/>
              <w:spacing w:before="0" w:after="0"/>
              <w:ind w:left="104"/>
              <w:rPr>
                <w:rFonts w:ascii="Corbel" w:hAnsi="Corbel"/>
                <w:b w:val="0"/>
                <w:smallCaps w:val="0"/>
                <w:sz w:val="22"/>
              </w:rPr>
            </w:pPr>
            <w:r w:rsidRPr="007D1614">
              <w:rPr>
                <w:rFonts w:ascii="Corbel" w:hAnsi="Corbel"/>
                <w:b w:val="0"/>
                <w:smallCaps w:val="0"/>
                <w:sz w:val="22"/>
              </w:rPr>
              <w:t>EK_10</w:t>
            </w:r>
          </w:p>
        </w:tc>
        <w:tc>
          <w:tcPr>
            <w:tcW w:w="5164" w:type="dxa"/>
            <w:vAlign w:val="center"/>
          </w:tcPr>
          <w:p w14:paraId="48C5CCFB" w14:textId="77777777" w:rsidR="00A33DC0" w:rsidRPr="007D1614" w:rsidRDefault="00750A6C" w:rsidP="007D1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D1614">
              <w:rPr>
                <w:rFonts w:ascii="Corbel" w:hAnsi="Corbel"/>
                <w:b w:val="0"/>
                <w:smallCaps w:val="0"/>
                <w:sz w:val="22"/>
              </w:rPr>
              <w:t>DYSKUSJA</w:t>
            </w:r>
          </w:p>
        </w:tc>
        <w:tc>
          <w:tcPr>
            <w:tcW w:w="1888" w:type="dxa"/>
            <w:vAlign w:val="center"/>
          </w:tcPr>
          <w:p w14:paraId="675586E2" w14:textId="77777777" w:rsidR="00A33DC0" w:rsidRPr="007D1614" w:rsidRDefault="00750A6C" w:rsidP="007D1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D1614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</w:tbl>
    <w:p w14:paraId="38ADA483" w14:textId="77777777" w:rsidR="008B0E07" w:rsidRDefault="008B0E07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2FEDE098" w14:textId="135B8297" w:rsidR="0085747A" w:rsidRPr="009C54AE" w:rsidRDefault="003E1941" w:rsidP="00750A6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3CE064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41E716" w14:textId="77777777" w:rsidTr="008B0E07">
        <w:trPr>
          <w:trHeight w:val="1245"/>
        </w:trPr>
        <w:tc>
          <w:tcPr>
            <w:tcW w:w="9670" w:type="dxa"/>
            <w:vAlign w:val="center"/>
          </w:tcPr>
          <w:p w14:paraId="21D4A512" w14:textId="77777777" w:rsidR="00AE6076" w:rsidRPr="000043E0" w:rsidRDefault="00AE6076" w:rsidP="008B0E07">
            <w:pPr>
              <w:spacing w:after="0" w:line="240" w:lineRule="auto"/>
              <w:rPr>
                <w:rFonts w:eastAsia="Cambria"/>
              </w:rPr>
            </w:pPr>
            <w:r w:rsidRPr="000043E0">
              <w:rPr>
                <w:rFonts w:eastAsia="Cambria"/>
              </w:rPr>
              <w:t>Wynik pozytywny z egzaminu osiąga osoba, która udzieli odpowiedzi poprawnej, na co najmniej połowę pytań podczas egzaminu pisemnego. Konkretne kryteria oceny zostaną uzależnione od liczby pytań występujących na egzaminie.</w:t>
            </w:r>
          </w:p>
          <w:p w14:paraId="75CD68FF" w14:textId="77777777" w:rsidR="0085747A" w:rsidRPr="009C54AE" w:rsidRDefault="00AE6076" w:rsidP="008B0E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43E0">
              <w:rPr>
                <w:rFonts w:ascii="Calibri" w:eastAsia="Cambria" w:hAnsi="Calibri"/>
                <w:b w:val="0"/>
                <w:smallCaps w:val="0"/>
                <w:sz w:val="22"/>
              </w:rPr>
              <w:t>Ogólne kryteria oceny: aktualny stan prawny, prawidłowa terminologia, kompletność odpowiedzi</w:t>
            </w:r>
          </w:p>
        </w:tc>
      </w:tr>
    </w:tbl>
    <w:p w14:paraId="4F4B18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023F5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444DD8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9C54AE" w14:paraId="6654AA47" w14:textId="77777777" w:rsidTr="007D1614">
        <w:tc>
          <w:tcPr>
            <w:tcW w:w="5132" w:type="dxa"/>
            <w:vAlign w:val="center"/>
          </w:tcPr>
          <w:p w14:paraId="40F32D4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4C1BECB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6ADAF13" w14:textId="77777777" w:rsidTr="007D1614">
        <w:tc>
          <w:tcPr>
            <w:tcW w:w="5132" w:type="dxa"/>
          </w:tcPr>
          <w:p w14:paraId="59154D6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2147E3BB" w14:textId="77777777" w:rsidR="0083447B" w:rsidRDefault="0083447B" w:rsidP="0083447B">
            <w:pPr>
              <w:pStyle w:val="Akapitzlist"/>
              <w:spacing w:after="120" w:line="240" w:lineRule="auto"/>
              <w:ind w:left="0"/>
            </w:pPr>
            <w:r w:rsidRPr="00135DE1">
              <w:t>Wykład</w:t>
            </w:r>
            <w:r>
              <w:t xml:space="preserve"> – </w:t>
            </w:r>
            <w:r w:rsidR="00AE6076">
              <w:t>15</w:t>
            </w:r>
            <w:r>
              <w:t xml:space="preserve"> godz.</w:t>
            </w:r>
          </w:p>
          <w:p w14:paraId="5DF838F3" w14:textId="77777777" w:rsidR="0083447B" w:rsidRPr="009C54AE" w:rsidRDefault="0083447B" w:rsidP="00E43F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6D95AD8B" w14:textId="77777777" w:rsidTr="007D1614">
        <w:tc>
          <w:tcPr>
            <w:tcW w:w="5132" w:type="dxa"/>
          </w:tcPr>
          <w:p w14:paraId="20223BD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5C5EECC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40ADFB7C" w14:textId="77777777" w:rsidR="00C61DC5" w:rsidRPr="009C54AE" w:rsidRDefault="0083447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3B1402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1776C809" w14:textId="77777777" w:rsidTr="007D1614">
        <w:tc>
          <w:tcPr>
            <w:tcW w:w="5132" w:type="dxa"/>
          </w:tcPr>
          <w:p w14:paraId="222FA41C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8B78E5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54DC0348" w14:textId="77777777" w:rsidR="00C61DC5" w:rsidRPr="009C54AE" w:rsidRDefault="00E43F7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69</w:t>
            </w:r>
          </w:p>
        </w:tc>
      </w:tr>
      <w:tr w:rsidR="0085747A" w:rsidRPr="009C54AE" w14:paraId="5FA19DDC" w14:textId="77777777" w:rsidTr="007D1614">
        <w:tc>
          <w:tcPr>
            <w:tcW w:w="5132" w:type="dxa"/>
          </w:tcPr>
          <w:p w14:paraId="42E4C3C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5D389B10" w14:textId="77777777" w:rsidR="0085747A" w:rsidRPr="009C54AE" w:rsidRDefault="0083447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E43F72">
              <w:rPr>
                <w:rFonts w:ascii="Corbel" w:hAnsi="Corbel"/>
                <w:sz w:val="24"/>
                <w:szCs w:val="24"/>
              </w:rPr>
              <w:t>05</w:t>
            </w:r>
          </w:p>
        </w:tc>
      </w:tr>
      <w:tr w:rsidR="0085747A" w:rsidRPr="009C54AE" w14:paraId="70F01605" w14:textId="77777777" w:rsidTr="007D1614">
        <w:tc>
          <w:tcPr>
            <w:tcW w:w="5132" w:type="dxa"/>
          </w:tcPr>
          <w:p w14:paraId="5631F41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556DD0CC" w14:textId="77777777" w:rsidR="0085747A" w:rsidRPr="009C54AE" w:rsidRDefault="00FB2E5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589BDF2" w14:textId="77777777" w:rsidR="0085747A" w:rsidRPr="009C54AE" w:rsidRDefault="00923D7D" w:rsidP="007D1614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048B79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B905E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524897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85747A" w:rsidRPr="009C54AE" w14:paraId="1A2EE695" w14:textId="77777777" w:rsidTr="007D1614">
        <w:trPr>
          <w:trHeight w:val="397"/>
        </w:trPr>
        <w:tc>
          <w:tcPr>
            <w:tcW w:w="3715" w:type="dxa"/>
          </w:tcPr>
          <w:p w14:paraId="05BB9C6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096C48B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24E48A5" w14:textId="77777777" w:rsidTr="007D1614">
        <w:trPr>
          <w:trHeight w:val="397"/>
        </w:trPr>
        <w:tc>
          <w:tcPr>
            <w:tcW w:w="3715" w:type="dxa"/>
          </w:tcPr>
          <w:p w14:paraId="1450A1E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745F97C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045A0F4" w14:textId="77777777" w:rsidR="003B1402" w:rsidRDefault="003B1402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A3CA7A0" w14:textId="6842B1AA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3F7900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6"/>
      </w:tblGrid>
      <w:tr w:rsidR="00AA306D" w:rsidRPr="009A6830" w14:paraId="4FD07E63" w14:textId="77777777" w:rsidTr="00AA306D">
        <w:trPr>
          <w:trHeight w:val="981"/>
        </w:trPr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DFDEB" w14:textId="77777777" w:rsidR="00AA306D" w:rsidRPr="00AA306D" w:rsidRDefault="00AA306D" w:rsidP="007D1614">
            <w:pPr>
              <w:pStyle w:val="Punktygwne"/>
              <w:spacing w:before="120"/>
              <w:rPr>
                <w:rFonts w:ascii="Calibri" w:hAnsi="Calibri" w:cs="Calibri"/>
                <w:b w:val="0"/>
                <w:smallCaps w:val="0"/>
                <w:sz w:val="22"/>
              </w:rPr>
            </w:pPr>
            <w:r w:rsidRPr="00AA306D">
              <w:rPr>
                <w:rFonts w:ascii="Calibri" w:hAnsi="Calibri" w:cs="Calibri"/>
                <w:b w:val="0"/>
                <w:smallCaps w:val="0"/>
                <w:sz w:val="22"/>
              </w:rPr>
              <w:t>Literatura podstawowa:</w:t>
            </w:r>
          </w:p>
          <w:p w14:paraId="1FE2E6E2" w14:textId="77777777" w:rsidR="00AA306D" w:rsidRPr="001A46B0" w:rsidRDefault="00AA306D" w:rsidP="00AA306D">
            <w:pPr>
              <w:numPr>
                <w:ilvl w:val="0"/>
                <w:numId w:val="28"/>
              </w:numPr>
              <w:spacing w:after="0"/>
              <w:jc w:val="both"/>
              <w:rPr>
                <w:rFonts w:cs="Calibri"/>
              </w:rPr>
            </w:pPr>
            <w:r w:rsidRPr="001A46B0">
              <w:rPr>
                <w:rFonts w:eastAsia="Cambria" w:cs="Calibri"/>
                <w:lang w:eastAsia="pl-PL"/>
              </w:rPr>
              <w:t>Blicharz R. (red.) Publiczne prawo gospodarcze, Warszawa 2017</w:t>
            </w:r>
          </w:p>
          <w:p w14:paraId="5EC01CA7" w14:textId="77777777" w:rsidR="00377756" w:rsidRDefault="00377756" w:rsidP="00AA306D">
            <w:pPr>
              <w:numPr>
                <w:ilvl w:val="0"/>
                <w:numId w:val="28"/>
              </w:numPr>
              <w:spacing w:after="0"/>
              <w:jc w:val="both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Kidyba</w:t>
            </w:r>
            <w:proofErr w:type="spellEnd"/>
            <w:r>
              <w:rPr>
                <w:rFonts w:cs="Calibri"/>
              </w:rPr>
              <w:t xml:space="preserve"> A., Prawo handlowe, Warszawa 2023</w:t>
            </w:r>
          </w:p>
          <w:p w14:paraId="0B18277C" w14:textId="77777777" w:rsidR="00AA306D" w:rsidRPr="001A46B0" w:rsidRDefault="00AA306D" w:rsidP="00AA306D">
            <w:pPr>
              <w:numPr>
                <w:ilvl w:val="0"/>
                <w:numId w:val="28"/>
              </w:numPr>
              <w:spacing w:after="0"/>
              <w:jc w:val="both"/>
              <w:rPr>
                <w:rFonts w:cs="Calibri"/>
              </w:rPr>
            </w:pPr>
            <w:r w:rsidRPr="001A46B0">
              <w:rPr>
                <w:rFonts w:cs="Calibri"/>
              </w:rPr>
              <w:t>Kosikowski C., Publiczne prawo gospodarcze Polski i Unii Europejskiej, Warszawa 2010</w:t>
            </w:r>
          </w:p>
          <w:p w14:paraId="38AF7A58" w14:textId="77777777" w:rsidR="00AA306D" w:rsidRPr="001A46B0" w:rsidRDefault="00AA306D" w:rsidP="00AA306D">
            <w:pPr>
              <w:numPr>
                <w:ilvl w:val="0"/>
                <w:numId w:val="28"/>
              </w:numPr>
              <w:spacing w:after="0"/>
              <w:jc w:val="both"/>
              <w:rPr>
                <w:rFonts w:cs="Calibri"/>
              </w:rPr>
            </w:pPr>
            <w:r w:rsidRPr="001A46B0">
              <w:rPr>
                <w:rFonts w:cs="Calibri"/>
              </w:rPr>
              <w:t>Olszewski J., Prawo konkurencji, Przemyśl 1998</w:t>
            </w:r>
          </w:p>
          <w:p w14:paraId="3EF54195" w14:textId="77777777" w:rsidR="00AA306D" w:rsidRPr="001A46B0" w:rsidRDefault="00AA306D" w:rsidP="00AA306D">
            <w:pPr>
              <w:numPr>
                <w:ilvl w:val="0"/>
                <w:numId w:val="28"/>
              </w:numPr>
              <w:spacing w:after="0"/>
              <w:jc w:val="both"/>
              <w:rPr>
                <w:rFonts w:cs="Calibri"/>
              </w:rPr>
            </w:pPr>
            <w:r w:rsidRPr="001A46B0">
              <w:rPr>
                <w:rFonts w:cs="Calibri"/>
              </w:rPr>
              <w:t>Olszewski J. (red.), Publiczne prawo gospodarcze, Warszawa 2015</w:t>
            </w:r>
          </w:p>
          <w:p w14:paraId="61E1D322" w14:textId="77777777" w:rsidR="00AA306D" w:rsidRPr="001A46B0" w:rsidRDefault="00AA306D" w:rsidP="00AA306D">
            <w:pPr>
              <w:numPr>
                <w:ilvl w:val="0"/>
                <w:numId w:val="28"/>
              </w:numPr>
              <w:spacing w:after="0"/>
              <w:jc w:val="both"/>
              <w:rPr>
                <w:rFonts w:cs="Calibri"/>
              </w:rPr>
            </w:pPr>
            <w:r w:rsidRPr="001A46B0">
              <w:rPr>
                <w:rFonts w:cs="Calibri"/>
              </w:rPr>
              <w:t>Olszewski J. (red.), Prawo gospodarcze. Kompendium, Warszawa 2019</w:t>
            </w:r>
          </w:p>
          <w:p w14:paraId="2F6DAFAC" w14:textId="77777777" w:rsidR="001A46B0" w:rsidRPr="001A46B0" w:rsidRDefault="00AA306D" w:rsidP="001A46B0">
            <w:pPr>
              <w:numPr>
                <w:ilvl w:val="0"/>
                <w:numId w:val="28"/>
              </w:numPr>
              <w:spacing w:after="0"/>
              <w:jc w:val="both"/>
              <w:rPr>
                <w:rFonts w:cs="Calibri"/>
              </w:rPr>
            </w:pPr>
            <w:proofErr w:type="spellStart"/>
            <w:r w:rsidRPr="001A46B0">
              <w:rPr>
                <w:rFonts w:cs="Calibri"/>
              </w:rPr>
              <w:t>Powałowski</w:t>
            </w:r>
            <w:proofErr w:type="spellEnd"/>
            <w:r w:rsidRPr="001A46B0">
              <w:rPr>
                <w:rFonts w:cs="Calibri"/>
              </w:rPr>
              <w:t xml:space="preserve"> A., Publiczne prawo gospodarcze, Warszawa 2020</w:t>
            </w:r>
          </w:p>
          <w:p w14:paraId="1DF917AD" w14:textId="77777777" w:rsidR="001A46B0" w:rsidRPr="001A46B0" w:rsidRDefault="001A46B0" w:rsidP="001A46B0">
            <w:pPr>
              <w:numPr>
                <w:ilvl w:val="0"/>
                <w:numId w:val="28"/>
              </w:numPr>
              <w:spacing w:after="0"/>
              <w:jc w:val="both"/>
              <w:rPr>
                <w:rFonts w:cs="Calibri"/>
              </w:rPr>
            </w:pPr>
            <w:proofErr w:type="spellStart"/>
            <w:r w:rsidRPr="001A46B0">
              <w:rPr>
                <w:rFonts w:cs="Calibri"/>
                <w:color w:val="000000"/>
              </w:rPr>
              <w:t>Snażyk</w:t>
            </w:r>
            <w:proofErr w:type="spellEnd"/>
            <w:r w:rsidRPr="001A46B0">
              <w:rPr>
                <w:rFonts w:cs="Calibri"/>
                <w:color w:val="000000"/>
              </w:rPr>
              <w:t xml:space="preserve"> Z., Szafrański A., Publiczne prawo gospodarcze z testami online,</w:t>
            </w:r>
            <w:r w:rsidRPr="001A46B0">
              <w:t xml:space="preserve"> </w:t>
            </w:r>
            <w:r w:rsidRPr="001A46B0">
              <w:rPr>
                <w:rFonts w:cs="Calibri"/>
                <w:color w:val="000000"/>
              </w:rPr>
              <w:t>Seria: Podręczniki Prawnicze, Warszawa: 2023</w:t>
            </w:r>
          </w:p>
          <w:p w14:paraId="780E188B" w14:textId="77777777" w:rsidR="00AA306D" w:rsidRPr="00AA306D" w:rsidRDefault="00AA306D" w:rsidP="007D1614">
            <w:pPr>
              <w:numPr>
                <w:ilvl w:val="0"/>
                <w:numId w:val="28"/>
              </w:numPr>
              <w:spacing w:after="120"/>
              <w:ind w:left="714" w:hanging="357"/>
              <w:jc w:val="both"/>
              <w:rPr>
                <w:rFonts w:cs="Calibri"/>
              </w:rPr>
            </w:pPr>
            <w:proofErr w:type="spellStart"/>
            <w:r w:rsidRPr="001A46B0">
              <w:rPr>
                <w:rFonts w:cs="Calibri"/>
              </w:rPr>
              <w:t>Strzyczkowski</w:t>
            </w:r>
            <w:proofErr w:type="spellEnd"/>
            <w:r w:rsidRPr="001A46B0">
              <w:rPr>
                <w:rFonts w:cs="Calibri"/>
              </w:rPr>
              <w:t xml:space="preserve"> K., Publiczne prawo gospodarcze, Warszawa 2011</w:t>
            </w:r>
          </w:p>
        </w:tc>
      </w:tr>
      <w:tr w:rsidR="00AA306D" w:rsidRPr="009A6830" w14:paraId="2FF00FE6" w14:textId="77777777" w:rsidTr="00AA306D">
        <w:trPr>
          <w:trHeight w:val="981"/>
        </w:trPr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D7967" w14:textId="77777777" w:rsidR="00AA306D" w:rsidRPr="00AA306D" w:rsidRDefault="00AA306D" w:rsidP="007D1614">
            <w:pPr>
              <w:pStyle w:val="Punktygwne"/>
              <w:spacing w:before="120"/>
              <w:rPr>
                <w:rFonts w:ascii="Calibri" w:hAnsi="Calibri" w:cs="Calibri"/>
                <w:b w:val="0"/>
                <w:smallCaps w:val="0"/>
                <w:sz w:val="22"/>
              </w:rPr>
            </w:pPr>
            <w:r w:rsidRPr="00AA306D">
              <w:rPr>
                <w:rFonts w:ascii="Calibri" w:hAnsi="Calibri" w:cs="Calibri"/>
                <w:b w:val="0"/>
                <w:smallCaps w:val="0"/>
                <w:sz w:val="22"/>
              </w:rPr>
              <w:t>Literatura uzupełniająca:</w:t>
            </w:r>
          </w:p>
          <w:p w14:paraId="2A772B4D" w14:textId="77777777" w:rsidR="00AA306D" w:rsidRPr="00AA306D" w:rsidRDefault="00AA306D" w:rsidP="001A46B0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Blicharz R., </w:t>
            </w:r>
            <w:proofErr w:type="spellStart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Powałowski</w:t>
            </w:r>
            <w:proofErr w:type="spellEnd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A., Prawo przedsiębiorcy, Warszawa 2019</w:t>
            </w:r>
          </w:p>
          <w:p w14:paraId="38C4FC5E" w14:textId="77777777" w:rsidR="00AA306D" w:rsidRDefault="00AA306D" w:rsidP="001A46B0">
            <w:pPr>
              <w:pStyle w:val="Nagwek1"/>
              <w:numPr>
                <w:ilvl w:val="0"/>
                <w:numId w:val="9"/>
              </w:numPr>
              <w:spacing w:before="0" w:beforeAutospacing="0" w:after="0" w:afterAutospacing="0"/>
              <w:jc w:val="both"/>
              <w:rPr>
                <w:rFonts w:ascii="Calibri" w:eastAsia="Calibri" w:hAnsi="Calibri" w:cs="Calibri"/>
                <w:b w:val="0"/>
                <w:bCs w:val="0"/>
                <w:kern w:val="0"/>
                <w:sz w:val="22"/>
                <w:szCs w:val="22"/>
                <w:lang w:eastAsia="en-US"/>
              </w:rPr>
            </w:pPr>
            <w:r w:rsidRPr="00AA306D">
              <w:rPr>
                <w:rFonts w:ascii="Calibri" w:eastAsia="Calibri" w:hAnsi="Calibri" w:cs="Calibri"/>
                <w:b w:val="0"/>
                <w:bCs w:val="0"/>
                <w:kern w:val="0"/>
                <w:sz w:val="22"/>
                <w:szCs w:val="22"/>
                <w:lang w:eastAsia="en-US"/>
              </w:rPr>
              <w:t>Hauser R., Niewiadomski, Wróbel A., Publiczne prawo gospodarcze. System Prawa Administracyjnego. Tom 8 A, Tom 8 B, Warszawa 2018;</w:t>
            </w:r>
          </w:p>
          <w:p w14:paraId="7812825A" w14:textId="77777777" w:rsidR="001A46B0" w:rsidRPr="001A46B0" w:rsidRDefault="001A46B0" w:rsidP="001A46B0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1A46B0">
              <w:rPr>
                <w:rFonts w:cs="Calibri"/>
                <w:color w:val="000000"/>
                <w:shd w:val="clear" w:color="auto" w:fill="FFFFFF"/>
              </w:rPr>
              <w:lastRenderedPageBreak/>
              <w:t xml:space="preserve">Czarnecka M., </w:t>
            </w:r>
            <w:proofErr w:type="spellStart"/>
            <w:r w:rsidRPr="001A46B0">
              <w:rPr>
                <w:rFonts w:cs="Calibri"/>
                <w:color w:val="000000"/>
                <w:shd w:val="clear" w:color="auto" w:fill="FFFFFF"/>
              </w:rPr>
              <w:t>Ogłódek</w:t>
            </w:r>
            <w:proofErr w:type="spellEnd"/>
            <w:r w:rsidRPr="001A46B0">
              <w:rPr>
                <w:rFonts w:cs="Calibri"/>
                <w:color w:val="000000"/>
                <w:shd w:val="clear" w:color="auto" w:fill="FFFFFF"/>
              </w:rPr>
              <w:t xml:space="preserve"> T. (red.), „Prawo energetyczne. Efektywność energetyczna. Komentarz”, Tom I, Warszawa 2023,</w:t>
            </w:r>
            <w:r>
              <w:rPr>
                <w:rFonts w:cs="Calibri"/>
                <w:color w:val="000000"/>
                <w:shd w:val="clear" w:color="auto" w:fill="FFFFFF"/>
              </w:rPr>
              <w:t xml:space="preserve"> </w:t>
            </w:r>
            <w:r w:rsidRPr="001A46B0">
              <w:rPr>
                <w:rFonts w:cs="Calibri"/>
                <w:color w:val="000000"/>
                <w:shd w:val="clear" w:color="auto" w:fill="FFFFFF"/>
              </w:rPr>
              <w:t>w</w:t>
            </w:r>
            <w:r>
              <w:rPr>
                <w:rFonts w:cs="Calibri"/>
                <w:color w:val="000000"/>
                <w:shd w:val="clear" w:color="auto" w:fill="FFFFFF"/>
              </w:rPr>
              <w:t xml:space="preserve"> </w:t>
            </w:r>
            <w:r w:rsidRPr="001A46B0">
              <w:rPr>
                <w:rFonts w:cs="Calibri"/>
                <w:color w:val="000000"/>
                <w:shd w:val="clear" w:color="auto" w:fill="FFFFFF"/>
              </w:rPr>
              <w:t>szczególności</w:t>
            </w:r>
            <w:r>
              <w:rPr>
                <w:rFonts w:cs="Calibri"/>
                <w:color w:val="000000"/>
                <w:shd w:val="clear" w:color="auto" w:fill="FFFFFF"/>
              </w:rPr>
              <w:t xml:space="preserve"> </w:t>
            </w:r>
            <w:r w:rsidRPr="001A46B0">
              <w:rPr>
                <w:rFonts w:cs="Calibri"/>
                <w:color w:val="000000"/>
                <w:shd w:val="clear" w:color="auto" w:fill="FFFFFF"/>
              </w:rPr>
              <w:t>rozdziały</w:t>
            </w:r>
            <w:r>
              <w:rPr>
                <w:rFonts w:cs="Calibri"/>
                <w:color w:val="000000"/>
                <w:shd w:val="clear" w:color="auto" w:fill="FFFFFF"/>
              </w:rPr>
              <w:t xml:space="preserve"> </w:t>
            </w:r>
            <w:r w:rsidRPr="001A46B0">
              <w:rPr>
                <w:rFonts w:cs="Calibri"/>
                <w:color w:val="000000"/>
                <w:shd w:val="clear" w:color="auto" w:fill="FFFFFF"/>
              </w:rPr>
              <w:t>opracowane przez: J. Olszewski</w:t>
            </w:r>
            <w:r>
              <w:rPr>
                <w:rFonts w:cs="Calibri"/>
                <w:color w:val="000000"/>
                <w:shd w:val="clear" w:color="auto" w:fill="FFFFFF"/>
              </w:rPr>
              <w:t>e</w:t>
            </w:r>
            <w:r>
              <w:t>go;</w:t>
            </w:r>
          </w:p>
          <w:p w14:paraId="791FBF96" w14:textId="77777777" w:rsidR="001A46B0" w:rsidRDefault="00AA306D" w:rsidP="001A46B0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outlineLvl w:val="0"/>
              <w:rPr>
                <w:rFonts w:cs="Calibri"/>
              </w:rPr>
            </w:pPr>
            <w:r w:rsidRPr="00AA306D">
              <w:rPr>
                <w:rFonts w:cs="Calibri"/>
              </w:rPr>
              <w:t xml:space="preserve">Dobaczewska A., </w:t>
            </w:r>
            <w:proofErr w:type="spellStart"/>
            <w:r w:rsidRPr="00AA306D">
              <w:rPr>
                <w:rFonts w:cs="Calibri"/>
              </w:rPr>
              <w:t>Powałowski</w:t>
            </w:r>
            <w:proofErr w:type="spellEnd"/>
            <w:r w:rsidRPr="00AA306D">
              <w:rPr>
                <w:rFonts w:cs="Calibri"/>
              </w:rPr>
              <w:t xml:space="preserve"> A, Wolska H., Nowe prawo przedsiębiorców Warszawa 2018</w:t>
            </w:r>
            <w:r w:rsidR="001A46B0">
              <w:rPr>
                <w:rFonts w:cs="Calibri"/>
              </w:rPr>
              <w:t>;</w:t>
            </w:r>
          </w:p>
          <w:p w14:paraId="5205D84D" w14:textId="77777777" w:rsidR="00AA306D" w:rsidRPr="001A46B0" w:rsidRDefault="00AA306D" w:rsidP="001A46B0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outlineLvl w:val="0"/>
              <w:rPr>
                <w:rFonts w:cs="Calibri"/>
              </w:rPr>
            </w:pPr>
            <w:r w:rsidRPr="001A46B0">
              <w:rPr>
                <w:rFonts w:cs="Calibri"/>
              </w:rPr>
              <w:t xml:space="preserve">Jagielska M., </w:t>
            </w:r>
            <w:proofErr w:type="spellStart"/>
            <w:r w:rsidRPr="001A46B0">
              <w:rPr>
                <w:rFonts w:cs="Calibri"/>
              </w:rPr>
              <w:t>Sprzedaz</w:t>
            </w:r>
            <w:proofErr w:type="spellEnd"/>
            <w:r w:rsidRPr="001A46B0">
              <w:rPr>
                <w:rFonts w:cs="Calibri"/>
              </w:rPr>
              <w:t>̇ konsumencka w teorii i praktyce, Warszawa 2016</w:t>
            </w:r>
          </w:p>
          <w:p w14:paraId="4547D0B9" w14:textId="77777777" w:rsidR="00AA306D" w:rsidRPr="00AA306D" w:rsidRDefault="00AA306D" w:rsidP="001A46B0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outlineLvl w:val="0"/>
              <w:rPr>
                <w:rFonts w:cs="Calibri"/>
              </w:rPr>
            </w:pPr>
            <w:proofErr w:type="spellStart"/>
            <w:r w:rsidRPr="00AA306D">
              <w:rPr>
                <w:rFonts w:cs="Calibri"/>
              </w:rPr>
              <w:t>Kidyba</w:t>
            </w:r>
            <w:proofErr w:type="spellEnd"/>
            <w:r w:rsidRPr="00AA306D">
              <w:rPr>
                <w:rFonts w:cs="Calibri"/>
              </w:rPr>
              <w:t xml:space="preserve"> A., Michalski M., </w:t>
            </w:r>
            <w:proofErr w:type="spellStart"/>
            <w:r w:rsidRPr="00AA306D">
              <w:rPr>
                <w:rFonts w:cs="Calibri"/>
              </w:rPr>
              <w:t>Spółki</w:t>
            </w:r>
            <w:proofErr w:type="spellEnd"/>
            <w:r w:rsidRPr="00AA306D">
              <w:rPr>
                <w:rFonts w:cs="Calibri"/>
              </w:rPr>
              <w:t xml:space="preserve"> Skarbu </w:t>
            </w:r>
            <w:proofErr w:type="spellStart"/>
            <w:r w:rsidRPr="00AA306D">
              <w:rPr>
                <w:rFonts w:cs="Calibri"/>
              </w:rPr>
              <w:t>Państwa</w:t>
            </w:r>
            <w:proofErr w:type="spellEnd"/>
            <w:r w:rsidRPr="00AA306D">
              <w:rPr>
                <w:rFonts w:cs="Calibri"/>
              </w:rPr>
              <w:t xml:space="preserve"> na rynku kapitałowym, Warszawa 2017;</w:t>
            </w:r>
          </w:p>
          <w:p w14:paraId="6F1F1F5F" w14:textId="77777777" w:rsidR="00AA306D" w:rsidRPr="00AA306D" w:rsidRDefault="00AA306D" w:rsidP="001A46B0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outlineLvl w:val="0"/>
              <w:rPr>
                <w:rFonts w:cs="Calibri"/>
              </w:rPr>
            </w:pPr>
            <w:proofErr w:type="spellStart"/>
            <w:r w:rsidRPr="00AA306D">
              <w:rPr>
                <w:rFonts w:cs="Calibri"/>
              </w:rPr>
              <w:t>Lubeńczuk</w:t>
            </w:r>
            <w:proofErr w:type="spellEnd"/>
            <w:r w:rsidRPr="00AA306D">
              <w:rPr>
                <w:rFonts w:cs="Calibri"/>
              </w:rPr>
              <w:t xml:space="preserve"> G., Wołoszyn-Cichocka A., Zdyb M., Prawo przedsiębiorców. Komentarz, Warszawa 2019;</w:t>
            </w:r>
          </w:p>
          <w:p w14:paraId="18037B5F" w14:textId="77777777" w:rsidR="00AA306D" w:rsidRPr="00AA306D" w:rsidRDefault="00AA306D" w:rsidP="001A46B0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outlineLvl w:val="0"/>
              <w:rPr>
                <w:rFonts w:cs="Calibri"/>
              </w:rPr>
            </w:pPr>
            <w:r w:rsidRPr="00AA306D">
              <w:rPr>
                <w:rFonts w:cs="Calibri"/>
              </w:rPr>
              <w:t>Kozieł G., CEIDG. Rzecznik Małych i Średnich Przedsiębiorców. Przedsiębiorcy zagraniczni w obrocie gospodarczym. Komentarz, Warszawa 2019;</w:t>
            </w:r>
          </w:p>
          <w:p w14:paraId="58A0A8BA" w14:textId="77777777" w:rsidR="00AA306D" w:rsidRPr="00AA306D" w:rsidRDefault="00AA306D" w:rsidP="001A46B0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outlineLvl w:val="0"/>
              <w:rPr>
                <w:rFonts w:cs="Calibri"/>
              </w:rPr>
            </w:pPr>
            <w:proofErr w:type="spellStart"/>
            <w:r w:rsidRPr="00AA306D">
              <w:rPr>
                <w:rFonts w:cs="Calibri"/>
              </w:rPr>
              <w:t>Dargas</w:t>
            </w:r>
            <w:proofErr w:type="spellEnd"/>
            <w:r w:rsidRPr="00AA306D">
              <w:rPr>
                <w:rFonts w:cs="Calibri"/>
              </w:rPr>
              <w:t xml:space="preserve">-Draganik M., </w:t>
            </w:r>
            <w:proofErr w:type="spellStart"/>
            <w:r w:rsidRPr="00AA306D">
              <w:rPr>
                <w:rFonts w:cs="Calibri"/>
              </w:rPr>
              <w:t>Formela</w:t>
            </w:r>
            <w:proofErr w:type="spellEnd"/>
            <w:r w:rsidRPr="00AA306D">
              <w:rPr>
                <w:rFonts w:cs="Calibri"/>
              </w:rPr>
              <w:t xml:space="preserve"> J., Ustawa o wspieraniu nowych inwestycji. Komentarz, Warszawa 2019;</w:t>
            </w:r>
          </w:p>
          <w:p w14:paraId="2675D0C6" w14:textId="77777777" w:rsidR="00AA306D" w:rsidRPr="00AA306D" w:rsidRDefault="00AA306D" w:rsidP="001A46B0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outlineLvl w:val="0"/>
              <w:rPr>
                <w:rFonts w:cs="Calibri"/>
              </w:rPr>
            </w:pPr>
            <w:r w:rsidRPr="00AA306D">
              <w:rPr>
                <w:rFonts w:cs="Calibri"/>
              </w:rPr>
              <w:t xml:space="preserve">Olszewski J., „Nowe </w:t>
            </w:r>
            <w:proofErr w:type="spellStart"/>
            <w:r w:rsidRPr="00AA306D">
              <w:rPr>
                <w:rFonts w:cs="Calibri"/>
              </w:rPr>
              <w:t>obowiązki</w:t>
            </w:r>
            <w:proofErr w:type="spellEnd"/>
            <w:r w:rsidRPr="00AA306D">
              <w:rPr>
                <w:rFonts w:cs="Calibri"/>
              </w:rPr>
              <w:t xml:space="preserve"> informacyjne w prawie publicznym” [w:] M. </w:t>
            </w:r>
            <w:proofErr w:type="spellStart"/>
            <w:r w:rsidRPr="00AA306D">
              <w:rPr>
                <w:rFonts w:cs="Calibri"/>
              </w:rPr>
              <w:t>Królikowska-Olczak</w:t>
            </w:r>
            <w:proofErr w:type="spellEnd"/>
            <w:r w:rsidRPr="00AA306D">
              <w:rPr>
                <w:rFonts w:cs="Calibri"/>
              </w:rPr>
              <w:t xml:space="preserve"> (red.), „Sektory infrastrukturalne – problematyka prawna”, Warszawa 2018, s. 93-112;</w:t>
            </w:r>
          </w:p>
          <w:p w14:paraId="10D6F04F" w14:textId="77777777" w:rsidR="00AA306D" w:rsidRPr="00AA306D" w:rsidRDefault="00AA306D" w:rsidP="001A46B0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outlineLvl w:val="0"/>
              <w:rPr>
                <w:rFonts w:cs="Calibri"/>
              </w:rPr>
            </w:pPr>
            <w:r w:rsidRPr="00AA306D">
              <w:rPr>
                <w:rFonts w:cs="Calibri"/>
              </w:rPr>
              <w:t xml:space="preserve">Olszewski J., „Nowe </w:t>
            </w:r>
            <w:proofErr w:type="spellStart"/>
            <w:r w:rsidRPr="00AA306D">
              <w:rPr>
                <w:rFonts w:cs="Calibri"/>
              </w:rPr>
              <w:t>obowiązki</w:t>
            </w:r>
            <w:proofErr w:type="spellEnd"/>
            <w:r w:rsidRPr="00AA306D">
              <w:rPr>
                <w:rFonts w:cs="Calibri"/>
              </w:rPr>
              <w:t xml:space="preserve"> informacyjne w zakresie tworzenia ładu korporacyjnego na przykładzie nowelizacji ustawy o KRS” [w:] K. Bilewska (red.), „</w:t>
            </w:r>
            <w:proofErr w:type="spellStart"/>
            <w:r w:rsidRPr="00AA306D">
              <w:rPr>
                <w:rFonts w:cs="Calibri"/>
              </w:rPr>
              <w:t>Efektywnośc</w:t>
            </w:r>
            <w:proofErr w:type="spellEnd"/>
            <w:r w:rsidRPr="00AA306D">
              <w:rPr>
                <w:rFonts w:cs="Calibri"/>
              </w:rPr>
              <w:t xml:space="preserve">́ </w:t>
            </w:r>
            <w:proofErr w:type="spellStart"/>
            <w:r w:rsidRPr="00AA306D">
              <w:rPr>
                <w:rFonts w:cs="Calibri"/>
              </w:rPr>
              <w:t>zarządzania</w:t>
            </w:r>
            <w:proofErr w:type="spellEnd"/>
            <w:r w:rsidRPr="00AA306D">
              <w:rPr>
                <w:rFonts w:cs="Calibri"/>
              </w:rPr>
              <w:t xml:space="preserve"> i nadzoru w </w:t>
            </w:r>
            <w:proofErr w:type="spellStart"/>
            <w:r w:rsidRPr="00AA306D">
              <w:rPr>
                <w:rFonts w:cs="Calibri"/>
              </w:rPr>
              <w:t>spółce</w:t>
            </w:r>
            <w:proofErr w:type="spellEnd"/>
            <w:r w:rsidRPr="00AA306D">
              <w:rPr>
                <w:rFonts w:cs="Calibri"/>
              </w:rPr>
              <w:t xml:space="preserve"> handlowej. W poszukiwaniu optymalnego ustroju </w:t>
            </w:r>
            <w:proofErr w:type="spellStart"/>
            <w:r w:rsidRPr="00AA306D">
              <w:rPr>
                <w:rFonts w:cs="Calibri"/>
              </w:rPr>
              <w:t>spółki</w:t>
            </w:r>
            <w:proofErr w:type="spellEnd"/>
            <w:r w:rsidRPr="00AA306D">
              <w:rPr>
                <w:rFonts w:cs="Calibri"/>
              </w:rPr>
              <w:t xml:space="preserve">”, Warszawa 2018, s. 30-52 </w:t>
            </w:r>
          </w:p>
          <w:p w14:paraId="20CDB8E7" w14:textId="77777777" w:rsidR="00AA306D" w:rsidRPr="00AA306D" w:rsidRDefault="00AA306D" w:rsidP="001A46B0">
            <w:pPr>
              <w:pStyle w:val="NormalnyWeb"/>
              <w:numPr>
                <w:ilvl w:val="0"/>
                <w:numId w:val="9"/>
              </w:numPr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Olszewski J., </w:t>
            </w:r>
            <w:proofErr w:type="spellStart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Obowiązki</w:t>
            </w:r>
            <w:proofErr w:type="spellEnd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informacyjne w gospodarce jako element </w:t>
            </w:r>
            <w:proofErr w:type="spellStart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zwiększania</w:t>
            </w:r>
            <w:proofErr w:type="spellEnd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konkurencji, </w:t>
            </w:r>
            <w:proofErr w:type="spellStart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Rzeszów</w:t>
            </w:r>
            <w:proofErr w:type="spellEnd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2020;</w:t>
            </w:r>
          </w:p>
          <w:p w14:paraId="0F3B4439" w14:textId="77777777" w:rsidR="00AA306D" w:rsidRPr="00AA306D" w:rsidRDefault="00AA306D" w:rsidP="001A46B0">
            <w:pPr>
              <w:pStyle w:val="NormalnyWeb"/>
              <w:numPr>
                <w:ilvl w:val="0"/>
                <w:numId w:val="9"/>
              </w:numPr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Olszewski J., „Prawo rejestrowe” [w:] R. Blicharza (red.), „</w:t>
            </w:r>
            <w:proofErr w:type="spellStart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Przedsiębiorca</w:t>
            </w:r>
            <w:proofErr w:type="spellEnd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. Zagadnienia wybrane”, Wydawnictwo UŚ, Katowice 2017, s. 35-86 </w:t>
            </w:r>
          </w:p>
          <w:p w14:paraId="6FB4EB10" w14:textId="77777777" w:rsidR="00AA306D" w:rsidRPr="00AA306D" w:rsidRDefault="00AA306D" w:rsidP="001A46B0">
            <w:pPr>
              <w:pStyle w:val="NormalnyWeb"/>
              <w:numPr>
                <w:ilvl w:val="0"/>
                <w:numId w:val="9"/>
              </w:numPr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Olszewski J., Instytucje klasyfikacji ratingowej w Unii Europejskiej i w Indiach. Dwie drogi reformowania, [w:] M. </w:t>
            </w:r>
            <w:proofErr w:type="spellStart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Stępien</w:t>
            </w:r>
            <w:proofErr w:type="spellEnd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́, R. Łukasiewicz (red.), Prawo azjatyckie z perspektywy Europejskiej, </w:t>
            </w:r>
            <w:proofErr w:type="spellStart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Torun</w:t>
            </w:r>
            <w:proofErr w:type="spellEnd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́ 2018, s. 85-112</w:t>
            </w:r>
          </w:p>
          <w:p w14:paraId="0AAAB309" w14:textId="77777777" w:rsidR="00AA306D" w:rsidRPr="00AA306D" w:rsidRDefault="00AA306D" w:rsidP="001A46B0">
            <w:pPr>
              <w:pStyle w:val="NormalnyWeb"/>
              <w:numPr>
                <w:ilvl w:val="0"/>
                <w:numId w:val="9"/>
              </w:numPr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Olszewski J., Ostatnie zmiany w prawie autorskim i propozycje dalszych reform, Rozdział I, [w:] J. Olszewski, E. Małecka (red.), </w:t>
            </w:r>
            <w:proofErr w:type="spellStart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Współczesne</w:t>
            </w:r>
            <w:proofErr w:type="spellEnd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wyzwania prawa własności intelektualnej. Między teorią a praktyką, Wydawnictwo Uniwersytetu Rzeszowskiego, </w:t>
            </w:r>
            <w:proofErr w:type="spellStart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Rzeszów</w:t>
            </w:r>
            <w:proofErr w:type="spellEnd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2016, s. 17-28;</w:t>
            </w:r>
          </w:p>
          <w:p w14:paraId="51A31B3D" w14:textId="77777777" w:rsidR="00AA306D" w:rsidRPr="00AA306D" w:rsidRDefault="00AA306D" w:rsidP="001A46B0">
            <w:pPr>
              <w:pStyle w:val="NormalnyWeb"/>
              <w:numPr>
                <w:ilvl w:val="0"/>
                <w:numId w:val="9"/>
              </w:numPr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Olszewski J., Ważniejsze obowiązki informacyjne jako działania prewencyjne w sytuacjach podejrzenia prania pieniędzy lub finansowania terroryzmu, Zeszyty Naukowe Uniwersytetu Rzeszowskiego, Rzeszów 2020;</w:t>
            </w:r>
          </w:p>
          <w:p w14:paraId="7958CB1F" w14:textId="77777777" w:rsidR="00AA306D" w:rsidRDefault="00AA306D" w:rsidP="001A46B0">
            <w:pPr>
              <w:pStyle w:val="NormalnyWeb"/>
              <w:numPr>
                <w:ilvl w:val="0"/>
                <w:numId w:val="9"/>
              </w:numPr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Bróż O., Farmaceuta jako gwarant prawidłowego wykonywania </w:t>
            </w:r>
            <w:proofErr w:type="spellStart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zadan</w:t>
            </w:r>
            <w:proofErr w:type="spellEnd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́ aptek </w:t>
            </w:r>
            <w:proofErr w:type="spellStart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ogólnodostępnych</w:t>
            </w:r>
            <w:proofErr w:type="spellEnd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w zakresie opieki farmaceutycznej, [w:] Wpływ zmian społecznych i ustrojowych na system prawa, red. Kalina-</w:t>
            </w:r>
            <w:proofErr w:type="spellStart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Prasznic</w:t>
            </w:r>
            <w:proofErr w:type="spellEnd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U.;</w:t>
            </w:r>
          </w:p>
          <w:p w14:paraId="5E756DE7" w14:textId="77777777" w:rsidR="001A46B0" w:rsidRPr="001A46B0" w:rsidRDefault="001A46B0" w:rsidP="001A46B0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hAnsi="Corbel"/>
                <w:lang w:eastAsia="pl-PL"/>
              </w:rPr>
            </w:pPr>
            <w:r w:rsidRPr="001A46B0">
              <w:rPr>
                <w:rFonts w:ascii="Corbel" w:hAnsi="Corbel" w:cs="Calibri"/>
                <w:color w:val="000000"/>
                <w:shd w:val="clear" w:color="auto" w:fill="FFFFFF"/>
              </w:rPr>
              <w:t>Olszewski</w:t>
            </w:r>
            <w:r w:rsidRPr="001A46B0">
              <w:rPr>
                <w:rStyle w:val="xcontentpasted0"/>
                <w:rFonts w:ascii="Corbel" w:hAnsi="Corbel" w:cs="Calibri"/>
                <w:color w:val="000000"/>
                <w:bdr w:val="none" w:sz="0" w:space="0" w:color="auto" w:frame="1"/>
              </w:rPr>
              <w:t> </w:t>
            </w:r>
            <w:proofErr w:type="spellStart"/>
            <w:r w:rsidRPr="001A46B0">
              <w:rPr>
                <w:rStyle w:val="xcontentpasted0"/>
                <w:rFonts w:ascii="Corbel" w:hAnsi="Corbel" w:cs="Calibri"/>
                <w:color w:val="000000"/>
                <w:bdr w:val="none" w:sz="0" w:space="0" w:color="auto" w:frame="1"/>
              </w:rPr>
              <w:t>J</w:t>
            </w:r>
            <w:r w:rsidRPr="001A46B0">
              <w:rPr>
                <w:rStyle w:val="xcontentpasted0"/>
                <w:rFonts w:ascii="Corbel" w:hAnsi="Corbel"/>
                <w:bdr w:val="none" w:sz="0" w:space="0" w:color="auto" w:frame="1"/>
              </w:rPr>
              <w:t>.</w:t>
            </w:r>
            <w:r w:rsidRPr="001A46B0">
              <w:rPr>
                <w:rFonts w:ascii="Corbel" w:hAnsi="Corbel" w:cs="Calibri"/>
                <w:color w:val="000000"/>
                <w:shd w:val="clear" w:color="auto" w:fill="FFFFFF"/>
              </w:rPr>
              <w:t>„Konstytucyjny</w:t>
            </w:r>
            <w:proofErr w:type="spellEnd"/>
            <w:r w:rsidRPr="001A46B0">
              <w:rPr>
                <w:rFonts w:ascii="Corbel" w:hAnsi="Corbel" w:cs="Calibri"/>
                <w:color w:val="000000"/>
                <w:shd w:val="clear" w:color="auto" w:fill="FFFFFF"/>
              </w:rPr>
              <w:t xml:space="preserve"> obowiązek wykonywania dialogu w praktyce” [w:] R. Grabowski (red.)</w:t>
            </w:r>
            <w:proofErr w:type="spellStart"/>
            <w:r w:rsidRPr="001A46B0">
              <w:rPr>
                <w:rFonts w:ascii="Corbel" w:hAnsi="Corbel" w:cs="Calibri"/>
                <w:color w:val="000000"/>
                <w:shd w:val="clear" w:color="auto" w:fill="FFFFFF"/>
              </w:rPr>
              <w:t>w:„XXV</w:t>
            </w:r>
            <w:proofErr w:type="spellEnd"/>
            <w:r w:rsidRPr="001A46B0">
              <w:rPr>
                <w:rFonts w:ascii="Corbel" w:hAnsi="Corbel" w:cs="Calibri"/>
                <w:color w:val="000000"/>
                <w:shd w:val="clear" w:color="auto" w:fill="FFFFFF"/>
              </w:rPr>
              <w:t xml:space="preserve"> lat Konstytucji Rzeczypospolitej Polskiej. Księga jubileuszowa dedykowana Profesor Halinie Ziębie-</w:t>
            </w:r>
            <w:proofErr w:type="spellStart"/>
            <w:r w:rsidRPr="001A46B0">
              <w:rPr>
                <w:rFonts w:ascii="Corbel" w:hAnsi="Corbel" w:cs="Calibri"/>
                <w:color w:val="000000"/>
                <w:shd w:val="clear" w:color="auto" w:fill="FFFFFF"/>
              </w:rPr>
              <w:t>Załuckiej</w:t>
            </w:r>
            <w:proofErr w:type="spellEnd"/>
            <w:r w:rsidRPr="001A46B0">
              <w:rPr>
                <w:rFonts w:ascii="Corbel" w:hAnsi="Corbel" w:cs="Calibri"/>
                <w:color w:val="000000"/>
                <w:shd w:val="clear" w:color="auto" w:fill="FFFFFF"/>
              </w:rPr>
              <w:t xml:space="preserve"> z okazji 70. Rocznicy urodzin”, Toruń 2022, s. 431-446</w:t>
            </w:r>
          </w:p>
          <w:p w14:paraId="5A062AAE" w14:textId="77777777" w:rsidR="001A46B0" w:rsidRPr="001A46B0" w:rsidRDefault="001A46B0" w:rsidP="001A46B0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hAnsi="Corbel"/>
                <w:lang w:eastAsia="pl-PL"/>
              </w:rPr>
            </w:pPr>
            <w:r w:rsidRPr="001A46B0">
              <w:rPr>
                <w:rFonts w:ascii="Corbel" w:hAnsi="Corbel" w:cs="Calibri"/>
                <w:color w:val="000000"/>
              </w:rPr>
              <w:t>Olszewski J., „</w:t>
            </w:r>
            <w:proofErr w:type="spellStart"/>
            <w:r w:rsidRPr="001A46B0">
              <w:rPr>
                <w:rFonts w:ascii="Corbel" w:hAnsi="Corbel" w:cs="Calibri"/>
                <w:color w:val="000000"/>
              </w:rPr>
              <w:t>Compliance</w:t>
            </w:r>
            <w:proofErr w:type="spellEnd"/>
            <w:r w:rsidRPr="001A46B0">
              <w:rPr>
                <w:rFonts w:ascii="Corbel" w:hAnsi="Corbel" w:cs="Calibri"/>
                <w:color w:val="000000"/>
              </w:rPr>
              <w:t xml:space="preserve"> jako prewencyjna forma informowania” [w:] Acta </w:t>
            </w:r>
            <w:proofErr w:type="spellStart"/>
            <w:r w:rsidRPr="001A46B0">
              <w:rPr>
                <w:rFonts w:ascii="Corbel" w:hAnsi="Corbel" w:cs="Calibri"/>
                <w:color w:val="000000"/>
              </w:rPr>
              <w:t>Universitatis</w:t>
            </w:r>
            <w:proofErr w:type="spellEnd"/>
            <w:r w:rsidRPr="001A46B0">
              <w:rPr>
                <w:rFonts w:ascii="Corbel" w:hAnsi="Corbel" w:cs="Calibri"/>
                <w:color w:val="000000"/>
              </w:rPr>
              <w:t xml:space="preserve"> </w:t>
            </w:r>
            <w:proofErr w:type="spellStart"/>
            <w:r w:rsidRPr="001A46B0">
              <w:rPr>
                <w:rFonts w:ascii="Corbel" w:hAnsi="Corbel" w:cs="Calibri"/>
                <w:color w:val="000000"/>
              </w:rPr>
              <w:t>Wratislaviensis</w:t>
            </w:r>
            <w:proofErr w:type="spellEnd"/>
            <w:r w:rsidRPr="001A46B0">
              <w:rPr>
                <w:rFonts w:ascii="Corbel" w:hAnsi="Corbel" w:cs="Calibri"/>
                <w:color w:val="000000"/>
              </w:rPr>
              <w:t xml:space="preserve">, Wrocław 2022, Tom 334 (2022): „Współczesne funkcje państwa wobec gospodarki. Księga jubileuszowa Profesora Tadeusza </w:t>
            </w:r>
            <w:proofErr w:type="spellStart"/>
            <w:r w:rsidRPr="001A46B0">
              <w:rPr>
                <w:rFonts w:ascii="Corbel" w:hAnsi="Corbel" w:cs="Calibri"/>
                <w:color w:val="000000"/>
              </w:rPr>
              <w:t>Kocowskiego</w:t>
            </w:r>
            <w:proofErr w:type="spellEnd"/>
            <w:r w:rsidRPr="001A46B0">
              <w:rPr>
                <w:rFonts w:ascii="Corbel" w:hAnsi="Corbel" w:cs="Calibri"/>
                <w:color w:val="000000"/>
              </w:rPr>
              <w:t>”, nr 4101, s. 667-677;</w:t>
            </w:r>
          </w:p>
          <w:p w14:paraId="39A04767" w14:textId="77777777" w:rsidR="001A46B0" w:rsidRPr="001A46B0" w:rsidRDefault="001A46B0" w:rsidP="001A46B0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hAnsi="Corbel"/>
                <w:lang w:eastAsia="pl-PL"/>
              </w:rPr>
            </w:pPr>
            <w:r w:rsidRPr="001A46B0">
              <w:rPr>
                <w:rFonts w:ascii="Corbel" w:hAnsi="Corbel" w:cs="Calibri"/>
                <w:color w:val="000000"/>
              </w:rPr>
              <w:t>Olszewski J., „Obowiązki informacyjne w gospodarce jako element zwiększania konkurencji”, Rzeszów 2020;</w:t>
            </w:r>
          </w:p>
          <w:p w14:paraId="54E00D5D" w14:textId="77777777" w:rsidR="001A46B0" w:rsidRPr="001A46B0" w:rsidRDefault="001A46B0" w:rsidP="001A46B0">
            <w:pPr>
              <w:pStyle w:val="NormalnyWeb"/>
              <w:numPr>
                <w:ilvl w:val="0"/>
                <w:numId w:val="9"/>
              </w:numPr>
              <w:jc w:val="both"/>
              <w:rPr>
                <w:rFonts w:ascii="Corbel" w:eastAsia="Calibri" w:hAnsi="Corbel" w:cs="Calibri"/>
                <w:sz w:val="22"/>
                <w:szCs w:val="22"/>
                <w:lang w:eastAsia="en-US"/>
              </w:rPr>
            </w:pPr>
            <w:r w:rsidRPr="001A46B0">
              <w:rPr>
                <w:rFonts w:ascii="Corbel" w:hAnsi="Corbel" w:cs="Calibri"/>
                <w:color w:val="000000"/>
                <w:sz w:val="22"/>
                <w:szCs w:val="22"/>
              </w:rPr>
              <w:t>Olszewski J. (red.), „Ewolucja prawa regulującego działalność agencji ratingowych w Unii Europejskiej” [w:]</w:t>
            </w:r>
            <w:r w:rsidRPr="001A46B0">
              <w:rPr>
                <w:rStyle w:val="apple-converted-space"/>
                <w:rFonts w:ascii="Corbel" w:hAnsi="Corbel" w:cs="Calibri"/>
                <w:color w:val="000000"/>
                <w:sz w:val="22"/>
                <w:szCs w:val="22"/>
              </w:rPr>
              <w:t> </w:t>
            </w:r>
            <w:r w:rsidRPr="001A46B0">
              <w:rPr>
                <w:rStyle w:val="xcontentpasted0"/>
                <w:rFonts w:ascii="Corbel" w:hAnsi="Corbel" w:cs="Calibri"/>
                <w:color w:val="000000"/>
                <w:sz w:val="22"/>
                <w:szCs w:val="22"/>
                <w:bdr w:val="none" w:sz="0" w:space="0" w:color="auto" w:frame="1"/>
              </w:rPr>
              <w:t> </w:t>
            </w:r>
            <w:r w:rsidRPr="001A46B0">
              <w:rPr>
                <w:rFonts w:ascii="Corbel" w:hAnsi="Corbel" w:cs="Calibri"/>
                <w:color w:val="000000"/>
                <w:sz w:val="22"/>
                <w:szCs w:val="22"/>
              </w:rPr>
              <w:t>„Rynek usług finansowych: inwestycyjnych, bankowych </w:t>
            </w:r>
            <w:r w:rsidRPr="001A46B0">
              <w:rPr>
                <w:rFonts w:ascii="Corbel" w:hAnsi="Corbel" w:cs="Calibri"/>
                <w:color w:val="000000"/>
                <w:sz w:val="22"/>
                <w:szCs w:val="22"/>
                <w:bdr w:val="none" w:sz="0" w:space="0" w:color="auto" w:frame="1"/>
              </w:rPr>
              <w:t>i ubezpieczeniowych - między teorią a praktyką”, Warszawa 2020, s. 163-190.</w:t>
            </w:r>
          </w:p>
          <w:p w14:paraId="326D858C" w14:textId="77777777" w:rsidR="00AA306D" w:rsidRPr="00AA306D" w:rsidRDefault="00AA306D" w:rsidP="001A46B0">
            <w:pPr>
              <w:pStyle w:val="NormalnyWeb"/>
              <w:numPr>
                <w:ilvl w:val="0"/>
                <w:numId w:val="9"/>
              </w:numPr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lastRenderedPageBreak/>
              <w:t>Bróż O., Prawne uregulowania wykonywania zawodów medycznych jako część systemu ochrony zdrowia w Polsce, Zeszyty Naukowe Uniwersytetu Rzeszowskiego, Rzeszów 2020;</w:t>
            </w:r>
          </w:p>
          <w:p w14:paraId="2EA920C1" w14:textId="77777777" w:rsidR="00AA306D" w:rsidRPr="00AA306D" w:rsidRDefault="00AA306D" w:rsidP="001A46B0">
            <w:pPr>
              <w:pStyle w:val="NormalnyWeb"/>
              <w:numPr>
                <w:ilvl w:val="0"/>
                <w:numId w:val="9"/>
              </w:numPr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Bróż O., Apteka dla aptekarza jako element oddziaływania na bezpieczeństwo farmaceutyczne, Studia i Materiały "Miscellanea </w:t>
            </w:r>
            <w:proofErr w:type="spellStart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Oeconomicae</w:t>
            </w:r>
            <w:proofErr w:type="spellEnd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" Nr 3/2018, tom II, red. R. Frey, s. 31-42;</w:t>
            </w:r>
          </w:p>
          <w:p w14:paraId="295A5E3D" w14:textId="77777777" w:rsidR="00AA306D" w:rsidRPr="00AA306D" w:rsidRDefault="00AA306D" w:rsidP="001A46B0">
            <w:pPr>
              <w:pStyle w:val="NormalnyWeb"/>
              <w:numPr>
                <w:ilvl w:val="0"/>
                <w:numId w:val="9"/>
              </w:numPr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Bróż O., Systemy informatyczne wspierające nadzór nad bezpieczeństwem stosowania produktów leczniczych, </w:t>
            </w:r>
            <w:proofErr w:type="spellStart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Ius</w:t>
            </w:r>
            <w:proofErr w:type="spellEnd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et </w:t>
            </w:r>
            <w:proofErr w:type="spellStart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Administratio</w:t>
            </w:r>
            <w:proofErr w:type="spellEnd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, 1/2018;</w:t>
            </w:r>
          </w:p>
          <w:p w14:paraId="0ADE00A3" w14:textId="77777777" w:rsidR="00AA306D" w:rsidRPr="00AA306D" w:rsidRDefault="00AA306D" w:rsidP="001A46B0">
            <w:pPr>
              <w:pStyle w:val="NormalnyWeb"/>
              <w:numPr>
                <w:ilvl w:val="0"/>
                <w:numId w:val="9"/>
              </w:numPr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Stapiński R., Zmiany proceduralne w ramach nowego prawa zamówień publicznych a udział mikro, małych i średnich przedsiębiorców w rynku, Zeszyty Naukowe Uniwersytetu Rzeszowskiego, Rzeszów 2020;</w:t>
            </w:r>
          </w:p>
          <w:p w14:paraId="01CB22B8" w14:textId="77777777" w:rsidR="00AA306D" w:rsidRPr="00AA306D" w:rsidRDefault="00AA306D" w:rsidP="001A46B0">
            <w:pPr>
              <w:pStyle w:val="NormalnyWeb"/>
              <w:numPr>
                <w:ilvl w:val="0"/>
                <w:numId w:val="9"/>
              </w:numPr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Stapiński R., </w:t>
            </w:r>
            <w:proofErr w:type="spellStart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Zakończenie</w:t>
            </w:r>
            <w:proofErr w:type="spellEnd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działalności</w:t>
            </w:r>
            <w:proofErr w:type="spellEnd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gospodarczej [w:] R. Blicharz, A. </w:t>
            </w:r>
            <w:proofErr w:type="spellStart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Powałowski</w:t>
            </w:r>
            <w:proofErr w:type="spellEnd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(red.), „Prawo </w:t>
            </w:r>
            <w:proofErr w:type="spellStart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przedsiębiorcy</w:t>
            </w:r>
            <w:proofErr w:type="spellEnd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”, Warszawa 2019, s. 167-172;</w:t>
            </w:r>
          </w:p>
          <w:p w14:paraId="68FF947B" w14:textId="77777777" w:rsidR="00AA306D" w:rsidRPr="00AA306D" w:rsidRDefault="00AA306D" w:rsidP="007D1614">
            <w:pPr>
              <w:pStyle w:val="NormalnyWeb"/>
              <w:numPr>
                <w:ilvl w:val="0"/>
                <w:numId w:val="9"/>
              </w:numPr>
              <w:spacing w:after="120" w:afterAutospacing="0"/>
              <w:ind w:left="714" w:hanging="357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Stapiński R., </w:t>
            </w:r>
            <w:proofErr w:type="spellStart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Efektywnośc</w:t>
            </w:r>
            <w:proofErr w:type="spellEnd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́ realizacji polityki </w:t>
            </w:r>
            <w:proofErr w:type="spellStart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środowiskowej</w:t>
            </w:r>
            <w:proofErr w:type="spellEnd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państwa</w:t>
            </w:r>
            <w:proofErr w:type="spellEnd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w ramach systemu </w:t>
            </w:r>
            <w:proofErr w:type="spellStart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zamówien</w:t>
            </w:r>
            <w:proofErr w:type="spellEnd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́ publicznych - stan obecny i perspektywa zmian [w:] M. </w:t>
            </w:r>
            <w:proofErr w:type="spellStart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Lemonnier</w:t>
            </w:r>
            <w:proofErr w:type="spellEnd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, H. Nowak (red.), </w:t>
            </w:r>
            <w:proofErr w:type="spellStart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Dzis</w:t>
            </w:r>
            <w:proofErr w:type="spellEnd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́ i jutro </w:t>
            </w:r>
            <w:proofErr w:type="spellStart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zamówien</w:t>
            </w:r>
            <w:proofErr w:type="spellEnd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́ publicznych, Warszawa 2019, s. 167-176.</w:t>
            </w:r>
          </w:p>
        </w:tc>
      </w:tr>
    </w:tbl>
    <w:p w14:paraId="279EB389" w14:textId="77777777" w:rsidR="0085747A" w:rsidRDefault="0085747A" w:rsidP="00DB0E2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46129F" w14:textId="77777777" w:rsidR="007D1614" w:rsidRPr="009C54AE" w:rsidRDefault="007D1614" w:rsidP="00DB0E2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5A657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B5D1C3" w14:textId="77777777" w:rsidR="00997422" w:rsidRDefault="00997422" w:rsidP="00C16ABF">
      <w:pPr>
        <w:spacing w:after="0" w:line="240" w:lineRule="auto"/>
      </w:pPr>
      <w:r>
        <w:separator/>
      </w:r>
    </w:p>
  </w:endnote>
  <w:endnote w:type="continuationSeparator" w:id="0">
    <w:p w14:paraId="6C1336F4" w14:textId="77777777" w:rsidR="00997422" w:rsidRDefault="0099742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C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7679DD" w14:textId="77777777" w:rsidR="00997422" w:rsidRDefault="00997422" w:rsidP="00C16ABF">
      <w:pPr>
        <w:spacing w:after="0" w:line="240" w:lineRule="auto"/>
      </w:pPr>
      <w:r>
        <w:separator/>
      </w:r>
    </w:p>
  </w:footnote>
  <w:footnote w:type="continuationSeparator" w:id="0">
    <w:p w14:paraId="18FB3AD8" w14:textId="77777777" w:rsidR="00997422" w:rsidRDefault="00997422" w:rsidP="00C16ABF">
      <w:pPr>
        <w:spacing w:after="0" w:line="240" w:lineRule="auto"/>
      </w:pPr>
      <w:r>
        <w:continuationSeparator/>
      </w:r>
    </w:p>
  </w:footnote>
  <w:footnote w:id="1">
    <w:p w14:paraId="49E3FCF5" w14:textId="77777777" w:rsidR="004439AE" w:rsidRDefault="004439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D45C4"/>
    <w:multiLevelType w:val="hybridMultilevel"/>
    <w:tmpl w:val="FAAC5B8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A71C0"/>
    <w:multiLevelType w:val="hybridMultilevel"/>
    <w:tmpl w:val="E74CD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F4D18"/>
    <w:multiLevelType w:val="multilevel"/>
    <w:tmpl w:val="954E48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BD30A8"/>
    <w:multiLevelType w:val="hybridMultilevel"/>
    <w:tmpl w:val="B9B4D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DD486F"/>
    <w:multiLevelType w:val="hybridMultilevel"/>
    <w:tmpl w:val="8362D4D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E84D70"/>
    <w:multiLevelType w:val="hybridMultilevel"/>
    <w:tmpl w:val="161ECA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B828D6"/>
    <w:multiLevelType w:val="multilevel"/>
    <w:tmpl w:val="A15E40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872010"/>
    <w:multiLevelType w:val="hybridMultilevel"/>
    <w:tmpl w:val="65A6F4F2"/>
    <w:lvl w:ilvl="0" w:tplc="66A644A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CD5D67"/>
    <w:multiLevelType w:val="hybridMultilevel"/>
    <w:tmpl w:val="1366ADCA"/>
    <w:lvl w:ilvl="0" w:tplc="66A644A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A05DF3"/>
    <w:multiLevelType w:val="hybridMultilevel"/>
    <w:tmpl w:val="172681E2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BD133AE"/>
    <w:multiLevelType w:val="hybridMultilevel"/>
    <w:tmpl w:val="CC8EFAD0"/>
    <w:lvl w:ilvl="0" w:tplc="66A644A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A3521D"/>
    <w:multiLevelType w:val="multilevel"/>
    <w:tmpl w:val="E19825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FBD2667"/>
    <w:multiLevelType w:val="hybridMultilevel"/>
    <w:tmpl w:val="725E08BE"/>
    <w:lvl w:ilvl="0" w:tplc="5D1A0DC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361429"/>
    <w:multiLevelType w:val="hybridMultilevel"/>
    <w:tmpl w:val="26C47D5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604CC5"/>
    <w:multiLevelType w:val="hybridMultilevel"/>
    <w:tmpl w:val="E042C2F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4A2296"/>
    <w:multiLevelType w:val="hybridMultilevel"/>
    <w:tmpl w:val="FE2A2890"/>
    <w:lvl w:ilvl="0" w:tplc="04150005">
      <w:start w:val="1"/>
      <w:numFmt w:val="bullet"/>
      <w:lvlText w:val=""/>
      <w:lvlJc w:val="left"/>
      <w:pPr>
        <w:ind w:left="9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17" w15:restartNumberingAfterBreak="0">
    <w:nsid w:val="440D63E0"/>
    <w:multiLevelType w:val="hybridMultilevel"/>
    <w:tmpl w:val="718201AA"/>
    <w:lvl w:ilvl="0" w:tplc="EE76E966">
      <w:start w:val="1"/>
      <w:numFmt w:val="decimal"/>
      <w:lvlText w:val="%1."/>
      <w:lvlJc w:val="left"/>
      <w:pPr>
        <w:ind w:left="720" w:hanging="360"/>
      </w:pPr>
      <w:rPr>
        <w:rFonts w:ascii="Corbel" w:hAnsi="Corbel" w:cs="Calibri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5B1C40"/>
    <w:multiLevelType w:val="hybridMultilevel"/>
    <w:tmpl w:val="11D6B3D0"/>
    <w:lvl w:ilvl="0" w:tplc="66A644A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C8313C"/>
    <w:multiLevelType w:val="hybridMultilevel"/>
    <w:tmpl w:val="6D26D81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DF85F0E"/>
    <w:multiLevelType w:val="hybridMultilevel"/>
    <w:tmpl w:val="AD2A8F1A"/>
    <w:lvl w:ilvl="0" w:tplc="66A644A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DE16FB"/>
    <w:multiLevelType w:val="hybridMultilevel"/>
    <w:tmpl w:val="9020A67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492814"/>
    <w:multiLevelType w:val="hybridMultilevel"/>
    <w:tmpl w:val="A6A45AAC"/>
    <w:lvl w:ilvl="0" w:tplc="66A644A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231DC7"/>
    <w:multiLevelType w:val="hybridMultilevel"/>
    <w:tmpl w:val="0E1A6E16"/>
    <w:lvl w:ilvl="0" w:tplc="66A644A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861870"/>
    <w:multiLevelType w:val="hybridMultilevel"/>
    <w:tmpl w:val="6480ECD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271F5A"/>
    <w:multiLevelType w:val="multilevel"/>
    <w:tmpl w:val="FA30A8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6" w15:restartNumberingAfterBreak="0">
    <w:nsid w:val="6F5D05EA"/>
    <w:multiLevelType w:val="hybridMultilevel"/>
    <w:tmpl w:val="45EE1D52"/>
    <w:lvl w:ilvl="0" w:tplc="66A644A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B76870"/>
    <w:multiLevelType w:val="multilevel"/>
    <w:tmpl w:val="D87A7534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C3D0B95"/>
    <w:multiLevelType w:val="hybridMultilevel"/>
    <w:tmpl w:val="25DE27C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C471A1"/>
    <w:multiLevelType w:val="hybridMultilevel"/>
    <w:tmpl w:val="187E1B8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5008353">
    <w:abstractNumId w:val="7"/>
  </w:num>
  <w:num w:numId="2" w16cid:durableId="1574973806">
    <w:abstractNumId w:val="28"/>
  </w:num>
  <w:num w:numId="3" w16cid:durableId="335503893">
    <w:abstractNumId w:val="21"/>
  </w:num>
  <w:num w:numId="4" w16cid:durableId="1002733218">
    <w:abstractNumId w:val="24"/>
  </w:num>
  <w:num w:numId="5" w16cid:durableId="45566380">
    <w:abstractNumId w:val="16"/>
  </w:num>
  <w:num w:numId="6" w16cid:durableId="1631353493">
    <w:abstractNumId w:val="14"/>
  </w:num>
  <w:num w:numId="7" w16cid:durableId="1260605441">
    <w:abstractNumId w:val="15"/>
  </w:num>
  <w:num w:numId="8" w16cid:durableId="2032025450">
    <w:abstractNumId w:val="0"/>
  </w:num>
  <w:num w:numId="9" w16cid:durableId="692611799">
    <w:abstractNumId w:val="4"/>
  </w:num>
  <w:num w:numId="10" w16cid:durableId="407306908">
    <w:abstractNumId w:val="9"/>
  </w:num>
  <w:num w:numId="11" w16cid:durableId="1937590630">
    <w:abstractNumId w:val="11"/>
  </w:num>
  <w:num w:numId="12" w16cid:durableId="1497914078">
    <w:abstractNumId w:val="26"/>
  </w:num>
  <w:num w:numId="13" w16cid:durableId="487672392">
    <w:abstractNumId w:val="22"/>
  </w:num>
  <w:num w:numId="14" w16cid:durableId="1248878839">
    <w:abstractNumId w:val="20"/>
  </w:num>
  <w:num w:numId="15" w16cid:durableId="1886478587">
    <w:abstractNumId w:val="8"/>
  </w:num>
  <w:num w:numId="16" w16cid:durableId="357703979">
    <w:abstractNumId w:val="23"/>
  </w:num>
  <w:num w:numId="17" w16cid:durableId="1759061797">
    <w:abstractNumId w:val="12"/>
  </w:num>
  <w:num w:numId="18" w16cid:durableId="235627346">
    <w:abstractNumId w:val="27"/>
  </w:num>
  <w:num w:numId="19" w16cid:durableId="1805536727">
    <w:abstractNumId w:val="2"/>
  </w:num>
  <w:num w:numId="20" w16cid:durableId="68238194">
    <w:abstractNumId w:val="5"/>
  </w:num>
  <w:num w:numId="21" w16cid:durableId="948782319">
    <w:abstractNumId w:val="25"/>
  </w:num>
  <w:num w:numId="22" w16cid:durableId="1417166744">
    <w:abstractNumId w:val="6"/>
  </w:num>
  <w:num w:numId="23" w16cid:durableId="1875267680">
    <w:abstractNumId w:val="18"/>
  </w:num>
  <w:num w:numId="24" w16cid:durableId="1133792859">
    <w:abstractNumId w:val="10"/>
  </w:num>
  <w:num w:numId="25" w16cid:durableId="1043746091">
    <w:abstractNumId w:val="13"/>
  </w:num>
  <w:num w:numId="26" w16cid:durableId="192311873">
    <w:abstractNumId w:val="1"/>
  </w:num>
  <w:num w:numId="27" w16cid:durableId="6685434">
    <w:abstractNumId w:val="3"/>
  </w:num>
  <w:num w:numId="28" w16cid:durableId="169410618">
    <w:abstractNumId w:val="29"/>
  </w:num>
  <w:num w:numId="29" w16cid:durableId="854265686">
    <w:abstractNumId w:val="19"/>
  </w:num>
  <w:num w:numId="30" w16cid:durableId="4211642">
    <w:abstractNumId w:val="1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D59"/>
    <w:rsid w:val="000048FD"/>
    <w:rsid w:val="000077B4"/>
    <w:rsid w:val="00007F06"/>
    <w:rsid w:val="00015B8F"/>
    <w:rsid w:val="00016DD6"/>
    <w:rsid w:val="00020AB9"/>
    <w:rsid w:val="00022ECE"/>
    <w:rsid w:val="00035859"/>
    <w:rsid w:val="00042A51"/>
    <w:rsid w:val="00042D2E"/>
    <w:rsid w:val="00044C82"/>
    <w:rsid w:val="000544FE"/>
    <w:rsid w:val="00070ED6"/>
    <w:rsid w:val="000742DC"/>
    <w:rsid w:val="00081B22"/>
    <w:rsid w:val="00084C12"/>
    <w:rsid w:val="00087B64"/>
    <w:rsid w:val="0009462C"/>
    <w:rsid w:val="00094B12"/>
    <w:rsid w:val="00096C46"/>
    <w:rsid w:val="000A296F"/>
    <w:rsid w:val="000A2A28"/>
    <w:rsid w:val="000B192D"/>
    <w:rsid w:val="000B28EE"/>
    <w:rsid w:val="000B3E37"/>
    <w:rsid w:val="000C7CEC"/>
    <w:rsid w:val="000D04B0"/>
    <w:rsid w:val="000F1C57"/>
    <w:rsid w:val="000F5615"/>
    <w:rsid w:val="00124BFF"/>
    <w:rsid w:val="0012560E"/>
    <w:rsid w:val="00125E3D"/>
    <w:rsid w:val="00127108"/>
    <w:rsid w:val="001315E2"/>
    <w:rsid w:val="00134B13"/>
    <w:rsid w:val="00146BC0"/>
    <w:rsid w:val="00153C41"/>
    <w:rsid w:val="00154381"/>
    <w:rsid w:val="00160C8C"/>
    <w:rsid w:val="001624A2"/>
    <w:rsid w:val="001640A7"/>
    <w:rsid w:val="00164EF5"/>
    <w:rsid w:val="00164FA7"/>
    <w:rsid w:val="00166A03"/>
    <w:rsid w:val="001718A7"/>
    <w:rsid w:val="001737CF"/>
    <w:rsid w:val="00176083"/>
    <w:rsid w:val="00192F37"/>
    <w:rsid w:val="001A19B8"/>
    <w:rsid w:val="001A46B0"/>
    <w:rsid w:val="001A4AC5"/>
    <w:rsid w:val="001A70D2"/>
    <w:rsid w:val="001C72FB"/>
    <w:rsid w:val="001D657B"/>
    <w:rsid w:val="001D7B54"/>
    <w:rsid w:val="001E0209"/>
    <w:rsid w:val="001E09EB"/>
    <w:rsid w:val="001F2CA2"/>
    <w:rsid w:val="002144C0"/>
    <w:rsid w:val="0022339E"/>
    <w:rsid w:val="0022477D"/>
    <w:rsid w:val="002278A9"/>
    <w:rsid w:val="00231EBF"/>
    <w:rsid w:val="002336F9"/>
    <w:rsid w:val="0024028F"/>
    <w:rsid w:val="00244ABC"/>
    <w:rsid w:val="00247999"/>
    <w:rsid w:val="00281FF2"/>
    <w:rsid w:val="002857DE"/>
    <w:rsid w:val="00291567"/>
    <w:rsid w:val="002A22BF"/>
    <w:rsid w:val="002A2389"/>
    <w:rsid w:val="002A671D"/>
    <w:rsid w:val="002B1701"/>
    <w:rsid w:val="002B4D55"/>
    <w:rsid w:val="002B56E3"/>
    <w:rsid w:val="002B5EA0"/>
    <w:rsid w:val="002B6119"/>
    <w:rsid w:val="002C1F06"/>
    <w:rsid w:val="002C6706"/>
    <w:rsid w:val="002D3375"/>
    <w:rsid w:val="002D73D4"/>
    <w:rsid w:val="002F02A3"/>
    <w:rsid w:val="002F4ABE"/>
    <w:rsid w:val="003018BA"/>
    <w:rsid w:val="0030395F"/>
    <w:rsid w:val="00305C92"/>
    <w:rsid w:val="003151C5"/>
    <w:rsid w:val="003247BA"/>
    <w:rsid w:val="003343CF"/>
    <w:rsid w:val="00346FE9"/>
    <w:rsid w:val="0034759A"/>
    <w:rsid w:val="003503F6"/>
    <w:rsid w:val="003530DD"/>
    <w:rsid w:val="00363F78"/>
    <w:rsid w:val="00377756"/>
    <w:rsid w:val="003A0A5B"/>
    <w:rsid w:val="003A1176"/>
    <w:rsid w:val="003B1402"/>
    <w:rsid w:val="003B15CE"/>
    <w:rsid w:val="003B5ABC"/>
    <w:rsid w:val="003C0BAE"/>
    <w:rsid w:val="003D18A9"/>
    <w:rsid w:val="003D6CE2"/>
    <w:rsid w:val="003E1941"/>
    <w:rsid w:val="003E2FE6"/>
    <w:rsid w:val="003E49D5"/>
    <w:rsid w:val="003F38C0"/>
    <w:rsid w:val="003F7984"/>
    <w:rsid w:val="00414E3C"/>
    <w:rsid w:val="0042244A"/>
    <w:rsid w:val="0042745A"/>
    <w:rsid w:val="00431D5C"/>
    <w:rsid w:val="00435C00"/>
    <w:rsid w:val="004362C6"/>
    <w:rsid w:val="00437FA2"/>
    <w:rsid w:val="004439AE"/>
    <w:rsid w:val="00445970"/>
    <w:rsid w:val="00454DAE"/>
    <w:rsid w:val="00461EFC"/>
    <w:rsid w:val="004652C2"/>
    <w:rsid w:val="00466A29"/>
    <w:rsid w:val="004706D1"/>
    <w:rsid w:val="004710DC"/>
    <w:rsid w:val="00471326"/>
    <w:rsid w:val="0047598D"/>
    <w:rsid w:val="004840FD"/>
    <w:rsid w:val="004876E8"/>
    <w:rsid w:val="00490D1A"/>
    <w:rsid w:val="00490F7D"/>
    <w:rsid w:val="00491678"/>
    <w:rsid w:val="004968E2"/>
    <w:rsid w:val="004A3EEA"/>
    <w:rsid w:val="004A4D1F"/>
    <w:rsid w:val="004C6535"/>
    <w:rsid w:val="004D4BCE"/>
    <w:rsid w:val="004D5282"/>
    <w:rsid w:val="004F1551"/>
    <w:rsid w:val="004F4E89"/>
    <w:rsid w:val="004F55A3"/>
    <w:rsid w:val="0050496F"/>
    <w:rsid w:val="00513B6F"/>
    <w:rsid w:val="00517C63"/>
    <w:rsid w:val="005206D1"/>
    <w:rsid w:val="005363C4"/>
    <w:rsid w:val="00536BDE"/>
    <w:rsid w:val="00542F9F"/>
    <w:rsid w:val="00543ACC"/>
    <w:rsid w:val="005517A7"/>
    <w:rsid w:val="0056696D"/>
    <w:rsid w:val="00584E0D"/>
    <w:rsid w:val="0059484D"/>
    <w:rsid w:val="005A0855"/>
    <w:rsid w:val="005A3196"/>
    <w:rsid w:val="005B56A7"/>
    <w:rsid w:val="005C080F"/>
    <w:rsid w:val="005C55E5"/>
    <w:rsid w:val="005C696A"/>
    <w:rsid w:val="005D4687"/>
    <w:rsid w:val="005E6E85"/>
    <w:rsid w:val="005F31D2"/>
    <w:rsid w:val="00601B25"/>
    <w:rsid w:val="0061029B"/>
    <w:rsid w:val="00617230"/>
    <w:rsid w:val="00621CE1"/>
    <w:rsid w:val="00627FC9"/>
    <w:rsid w:val="00645C20"/>
    <w:rsid w:val="00647FA8"/>
    <w:rsid w:val="00650C5F"/>
    <w:rsid w:val="00654934"/>
    <w:rsid w:val="006620D9"/>
    <w:rsid w:val="00671958"/>
    <w:rsid w:val="00675843"/>
    <w:rsid w:val="00685A59"/>
    <w:rsid w:val="006908BA"/>
    <w:rsid w:val="00696477"/>
    <w:rsid w:val="006A72B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31F0"/>
    <w:rsid w:val="00745302"/>
    <w:rsid w:val="007461D6"/>
    <w:rsid w:val="00746EC8"/>
    <w:rsid w:val="00750A6C"/>
    <w:rsid w:val="0076104C"/>
    <w:rsid w:val="00763BF1"/>
    <w:rsid w:val="00766FD4"/>
    <w:rsid w:val="0078168C"/>
    <w:rsid w:val="00787C2A"/>
    <w:rsid w:val="00790E27"/>
    <w:rsid w:val="007A4022"/>
    <w:rsid w:val="007A6862"/>
    <w:rsid w:val="007A6E6E"/>
    <w:rsid w:val="007C3299"/>
    <w:rsid w:val="007C3BCC"/>
    <w:rsid w:val="007C3C77"/>
    <w:rsid w:val="007C4546"/>
    <w:rsid w:val="007D1614"/>
    <w:rsid w:val="007D6E56"/>
    <w:rsid w:val="007F4155"/>
    <w:rsid w:val="00811BBD"/>
    <w:rsid w:val="00813A44"/>
    <w:rsid w:val="0081554D"/>
    <w:rsid w:val="0081707E"/>
    <w:rsid w:val="00825493"/>
    <w:rsid w:val="0083447B"/>
    <w:rsid w:val="008449B3"/>
    <w:rsid w:val="00856436"/>
    <w:rsid w:val="0085747A"/>
    <w:rsid w:val="00870714"/>
    <w:rsid w:val="00877F39"/>
    <w:rsid w:val="008813F4"/>
    <w:rsid w:val="00882742"/>
    <w:rsid w:val="00884922"/>
    <w:rsid w:val="00885F64"/>
    <w:rsid w:val="008917F9"/>
    <w:rsid w:val="008A04CA"/>
    <w:rsid w:val="008A45F7"/>
    <w:rsid w:val="008B0E0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445A"/>
    <w:rsid w:val="009508DF"/>
    <w:rsid w:val="00950DAC"/>
    <w:rsid w:val="00954A07"/>
    <w:rsid w:val="00956965"/>
    <w:rsid w:val="00975666"/>
    <w:rsid w:val="00980253"/>
    <w:rsid w:val="009848F0"/>
    <w:rsid w:val="00985DE1"/>
    <w:rsid w:val="0099615C"/>
    <w:rsid w:val="00997422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07CD4"/>
    <w:rsid w:val="00A155EE"/>
    <w:rsid w:val="00A2245B"/>
    <w:rsid w:val="00A30110"/>
    <w:rsid w:val="00A33DC0"/>
    <w:rsid w:val="00A36899"/>
    <w:rsid w:val="00A371F6"/>
    <w:rsid w:val="00A43BF6"/>
    <w:rsid w:val="00A50E32"/>
    <w:rsid w:val="00A53FA5"/>
    <w:rsid w:val="00A54817"/>
    <w:rsid w:val="00A57822"/>
    <w:rsid w:val="00A601C8"/>
    <w:rsid w:val="00A60799"/>
    <w:rsid w:val="00A65C05"/>
    <w:rsid w:val="00A7297D"/>
    <w:rsid w:val="00A73110"/>
    <w:rsid w:val="00A81FBB"/>
    <w:rsid w:val="00A84C85"/>
    <w:rsid w:val="00A86E6D"/>
    <w:rsid w:val="00A97DE1"/>
    <w:rsid w:val="00AA306D"/>
    <w:rsid w:val="00AB053C"/>
    <w:rsid w:val="00AC5EBD"/>
    <w:rsid w:val="00AD1146"/>
    <w:rsid w:val="00AD27D3"/>
    <w:rsid w:val="00AD66D6"/>
    <w:rsid w:val="00AE1160"/>
    <w:rsid w:val="00AE203C"/>
    <w:rsid w:val="00AE2E74"/>
    <w:rsid w:val="00AE5FCB"/>
    <w:rsid w:val="00AE6076"/>
    <w:rsid w:val="00AF2C1E"/>
    <w:rsid w:val="00B06142"/>
    <w:rsid w:val="00B135B1"/>
    <w:rsid w:val="00B3130B"/>
    <w:rsid w:val="00B33BF7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5B6"/>
    <w:rsid w:val="00B90885"/>
    <w:rsid w:val="00BB520A"/>
    <w:rsid w:val="00BD3869"/>
    <w:rsid w:val="00BD66E9"/>
    <w:rsid w:val="00BD6FF4"/>
    <w:rsid w:val="00BF1A28"/>
    <w:rsid w:val="00BF2C41"/>
    <w:rsid w:val="00C058B4"/>
    <w:rsid w:val="00C05F44"/>
    <w:rsid w:val="00C11B83"/>
    <w:rsid w:val="00C131B5"/>
    <w:rsid w:val="00C16ABF"/>
    <w:rsid w:val="00C170AE"/>
    <w:rsid w:val="00C26CB7"/>
    <w:rsid w:val="00C324C1"/>
    <w:rsid w:val="00C35DB9"/>
    <w:rsid w:val="00C36992"/>
    <w:rsid w:val="00C56036"/>
    <w:rsid w:val="00C56BFF"/>
    <w:rsid w:val="00C61DC5"/>
    <w:rsid w:val="00C661CD"/>
    <w:rsid w:val="00C67E92"/>
    <w:rsid w:val="00C70A26"/>
    <w:rsid w:val="00C766DF"/>
    <w:rsid w:val="00C94B98"/>
    <w:rsid w:val="00CA0FC1"/>
    <w:rsid w:val="00CA2B96"/>
    <w:rsid w:val="00CA5089"/>
    <w:rsid w:val="00CB44E1"/>
    <w:rsid w:val="00CD6897"/>
    <w:rsid w:val="00CE5BAC"/>
    <w:rsid w:val="00CF25BE"/>
    <w:rsid w:val="00CF78ED"/>
    <w:rsid w:val="00D02B25"/>
    <w:rsid w:val="00D02EBA"/>
    <w:rsid w:val="00D119E7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0E2C"/>
    <w:rsid w:val="00DD6B55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17A"/>
    <w:rsid w:val="00E43551"/>
    <w:rsid w:val="00E43F72"/>
    <w:rsid w:val="00E51E44"/>
    <w:rsid w:val="00E558BA"/>
    <w:rsid w:val="00E622F3"/>
    <w:rsid w:val="00E63348"/>
    <w:rsid w:val="00E71489"/>
    <w:rsid w:val="00E77E88"/>
    <w:rsid w:val="00E8107D"/>
    <w:rsid w:val="00E960BB"/>
    <w:rsid w:val="00E96D80"/>
    <w:rsid w:val="00EA2074"/>
    <w:rsid w:val="00EA2883"/>
    <w:rsid w:val="00EA3C30"/>
    <w:rsid w:val="00EA4832"/>
    <w:rsid w:val="00EA4E9D"/>
    <w:rsid w:val="00EA6286"/>
    <w:rsid w:val="00EC4899"/>
    <w:rsid w:val="00ED03AB"/>
    <w:rsid w:val="00ED32D2"/>
    <w:rsid w:val="00EE32DE"/>
    <w:rsid w:val="00EE4B6E"/>
    <w:rsid w:val="00EE5457"/>
    <w:rsid w:val="00F0515E"/>
    <w:rsid w:val="00F05A48"/>
    <w:rsid w:val="00F070AB"/>
    <w:rsid w:val="00F11193"/>
    <w:rsid w:val="00F17567"/>
    <w:rsid w:val="00F214C2"/>
    <w:rsid w:val="00F24AF8"/>
    <w:rsid w:val="00F27A7B"/>
    <w:rsid w:val="00F526AF"/>
    <w:rsid w:val="00F5470C"/>
    <w:rsid w:val="00F617C3"/>
    <w:rsid w:val="00F7066B"/>
    <w:rsid w:val="00F83B28"/>
    <w:rsid w:val="00FA46E5"/>
    <w:rsid w:val="00FA6372"/>
    <w:rsid w:val="00FB2E51"/>
    <w:rsid w:val="00FB7DBA"/>
    <w:rsid w:val="00FC1C25"/>
    <w:rsid w:val="00FC3F45"/>
    <w:rsid w:val="00FD31C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6E941"/>
  <w15:docId w15:val="{45E829E6-4208-4448-950B-863045BAF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76104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0C7CEC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76104C"/>
    <w:rPr>
      <w:rFonts w:eastAsia="Times New Roman"/>
      <w:b/>
      <w:bCs/>
      <w:kern w:val="36"/>
      <w:sz w:val="48"/>
      <w:szCs w:val="48"/>
    </w:rPr>
  </w:style>
  <w:style w:type="paragraph" w:styleId="NormalnyWeb">
    <w:name w:val="Normal (Web)"/>
    <w:basedOn w:val="Normalny"/>
    <w:uiPriority w:val="99"/>
    <w:unhideWhenUsed/>
    <w:rsid w:val="00DB0E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A306D"/>
    <w:rPr>
      <w:color w:val="605E5C"/>
      <w:shd w:val="clear" w:color="auto" w:fill="E1DFDD"/>
    </w:rPr>
  </w:style>
  <w:style w:type="character" w:customStyle="1" w:styleId="xcontentpasted0">
    <w:name w:val="x_contentpasted0"/>
    <w:basedOn w:val="Domylnaczcionkaakapitu"/>
    <w:rsid w:val="001A46B0"/>
  </w:style>
  <w:style w:type="character" w:customStyle="1" w:styleId="apple-converted-space">
    <w:name w:val="apple-converted-space"/>
    <w:basedOn w:val="Domylnaczcionkaakapitu"/>
    <w:rsid w:val="001A46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5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21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45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20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74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37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71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78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5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746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414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398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59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232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90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1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7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41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423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01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956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23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29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64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30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04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3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37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63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52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94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41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031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94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1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74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96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938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73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24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96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464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3A3F03-5655-CD49-A913-64CA57F54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</TotalTime>
  <Pages>1</Pages>
  <Words>2090</Words>
  <Characters>12540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18</cp:revision>
  <cp:lastPrinted>2025-10-02T12:09:00Z</cp:lastPrinted>
  <dcterms:created xsi:type="dcterms:W3CDTF">2021-12-13T19:18:00Z</dcterms:created>
  <dcterms:modified xsi:type="dcterms:W3CDTF">2025-10-02T12:10:00Z</dcterms:modified>
</cp:coreProperties>
</file>